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AFBCE" w14:textId="3481E5C2" w:rsidR="00575EAB" w:rsidRPr="004A48F4" w:rsidRDefault="0031503B" w:rsidP="00575EAB">
      <w:pPr>
        <w:rPr>
          <w:b/>
          <w:bCs/>
          <w:color w:val="00B0F0"/>
          <w:sz w:val="40"/>
          <w:szCs w:val="40"/>
        </w:rPr>
      </w:pPr>
      <w:bookmarkStart w:id="0" w:name="_Hlk67320829"/>
      <w:bookmarkStart w:id="1" w:name="_GoBack"/>
      <w:bookmarkEnd w:id="1"/>
      <w:r w:rsidRPr="004A48F4">
        <w:rPr>
          <w:b/>
          <w:bCs/>
          <w:color w:val="00B0F0"/>
          <w:sz w:val="40"/>
          <w:szCs w:val="40"/>
        </w:rPr>
        <w:t xml:space="preserve">CoVid 19 </w:t>
      </w:r>
      <w:r w:rsidR="0081736F">
        <w:rPr>
          <w:b/>
          <w:bCs/>
          <w:color w:val="00B0F0"/>
          <w:sz w:val="40"/>
          <w:szCs w:val="40"/>
        </w:rPr>
        <w:t>–</w:t>
      </w:r>
      <w:r w:rsidRPr="004A48F4">
        <w:rPr>
          <w:b/>
          <w:bCs/>
          <w:color w:val="00B0F0"/>
          <w:sz w:val="40"/>
          <w:szCs w:val="40"/>
        </w:rPr>
        <w:t xml:space="preserve"> </w:t>
      </w:r>
      <w:r w:rsidR="0081736F">
        <w:rPr>
          <w:b/>
          <w:bCs/>
          <w:color w:val="00B0F0"/>
          <w:sz w:val="40"/>
          <w:szCs w:val="40"/>
        </w:rPr>
        <w:t>Annexe to Malpractice</w:t>
      </w:r>
      <w:r w:rsidR="00C15824" w:rsidRPr="004A48F4">
        <w:rPr>
          <w:b/>
          <w:bCs/>
          <w:color w:val="00B0F0"/>
          <w:sz w:val="40"/>
          <w:szCs w:val="40"/>
        </w:rPr>
        <w:t xml:space="preserve"> </w:t>
      </w:r>
      <w:r w:rsidR="00575EAB" w:rsidRPr="004A48F4">
        <w:rPr>
          <w:b/>
          <w:bCs/>
          <w:color w:val="00B0F0"/>
          <w:sz w:val="40"/>
          <w:szCs w:val="40"/>
        </w:rPr>
        <w:t>Procedure</w:t>
      </w:r>
      <w:r w:rsidR="00593F38">
        <w:rPr>
          <w:b/>
          <w:bCs/>
          <w:color w:val="00B0F0"/>
          <w:sz w:val="40"/>
          <w:szCs w:val="40"/>
        </w:rPr>
        <w:t xml:space="preserve"> </w:t>
      </w:r>
      <w:r w:rsidR="0081736F">
        <w:rPr>
          <w:b/>
          <w:bCs/>
          <w:color w:val="00B0F0"/>
          <w:sz w:val="40"/>
          <w:szCs w:val="40"/>
        </w:rPr>
        <w:t xml:space="preserve">Summer </w:t>
      </w:r>
      <w:r w:rsidR="00593F38">
        <w:rPr>
          <w:b/>
          <w:bCs/>
          <w:color w:val="00B0F0"/>
          <w:sz w:val="40"/>
          <w:szCs w:val="40"/>
        </w:rPr>
        <w:t>2021</w:t>
      </w:r>
      <w:r w:rsidR="00E825EA">
        <w:rPr>
          <w:b/>
          <w:bCs/>
          <w:color w:val="00B0F0"/>
          <w:sz w:val="40"/>
          <w:szCs w:val="40"/>
        </w:rPr>
        <w:t xml:space="preserve"> WJEC A level and GCSE</w:t>
      </w:r>
      <w:r w:rsidR="00014D68">
        <w:rPr>
          <w:b/>
          <w:bCs/>
          <w:color w:val="00B0F0"/>
          <w:sz w:val="40"/>
          <w:szCs w:val="40"/>
        </w:rPr>
        <w:t xml:space="preserve"> – Learner Malpractice</w:t>
      </w:r>
    </w:p>
    <w:bookmarkEnd w:id="0"/>
    <w:p w14:paraId="4BAAB493" w14:textId="7C1EE53B" w:rsidR="00C15824" w:rsidRDefault="00C15824" w:rsidP="00C15824">
      <w:pPr>
        <w:pStyle w:val="Default"/>
        <w:rPr>
          <w:sz w:val="22"/>
          <w:szCs w:val="22"/>
        </w:rPr>
      </w:pPr>
    </w:p>
    <w:p w14:paraId="484CFF1F" w14:textId="70DC75C5" w:rsidR="00E825EA" w:rsidRPr="00E825EA" w:rsidRDefault="00E825EA" w:rsidP="00C15824">
      <w:pPr>
        <w:pStyle w:val="Default"/>
        <w:rPr>
          <w:b/>
          <w:bCs/>
          <w:color w:val="00B0F0"/>
          <w:sz w:val="32"/>
          <w:szCs w:val="32"/>
        </w:rPr>
      </w:pPr>
      <w:r w:rsidRPr="00E825EA">
        <w:rPr>
          <w:b/>
          <w:bCs/>
          <w:color w:val="00B0F0"/>
          <w:sz w:val="32"/>
          <w:szCs w:val="32"/>
        </w:rPr>
        <w:t>Rationale</w:t>
      </w:r>
    </w:p>
    <w:p w14:paraId="742CA160" w14:textId="77777777" w:rsidR="00E825EA" w:rsidRDefault="00E825EA" w:rsidP="00C15824">
      <w:pPr>
        <w:pStyle w:val="Default"/>
        <w:rPr>
          <w:sz w:val="22"/>
          <w:szCs w:val="22"/>
        </w:rPr>
      </w:pPr>
    </w:p>
    <w:p w14:paraId="727E182E" w14:textId="65BF1C0E" w:rsidR="00E825EA" w:rsidRDefault="00E825EA" w:rsidP="00E825EA">
      <w:pPr>
        <w:ind w:right="-20"/>
        <w:rPr>
          <w:rFonts w:cs="Arial"/>
          <w:sz w:val="22"/>
          <w:szCs w:val="22"/>
        </w:rPr>
      </w:pPr>
      <w:r w:rsidRPr="00777EED">
        <w:rPr>
          <w:rFonts w:cs="Arial"/>
          <w:sz w:val="22"/>
          <w:szCs w:val="22"/>
        </w:rPr>
        <w:t xml:space="preserve">This procedure is aimed at </w:t>
      </w:r>
      <w:r w:rsidRPr="00014D68">
        <w:rPr>
          <w:rFonts w:cs="Arial"/>
          <w:b/>
          <w:bCs/>
          <w:sz w:val="22"/>
          <w:szCs w:val="22"/>
        </w:rPr>
        <w:t>our learners</w:t>
      </w:r>
      <w:r w:rsidRPr="00777EED">
        <w:rPr>
          <w:rFonts w:cs="Arial"/>
          <w:sz w:val="22"/>
          <w:szCs w:val="22"/>
        </w:rPr>
        <w:t xml:space="preserve">, who are registered on </w:t>
      </w:r>
      <w:r>
        <w:rPr>
          <w:rFonts w:cs="Arial"/>
          <w:sz w:val="22"/>
          <w:szCs w:val="22"/>
        </w:rPr>
        <w:t xml:space="preserve">WJEC A level and GCSE </w:t>
      </w:r>
      <w:r w:rsidRPr="00777EED">
        <w:rPr>
          <w:rFonts w:cs="Arial"/>
          <w:sz w:val="22"/>
          <w:szCs w:val="22"/>
        </w:rPr>
        <w:t xml:space="preserve">programmes </w:t>
      </w:r>
      <w:r>
        <w:rPr>
          <w:rFonts w:cs="Arial"/>
          <w:sz w:val="22"/>
          <w:szCs w:val="22"/>
        </w:rPr>
        <w:t>which are subject to the process of Centre Determined Grades in summer 2021</w:t>
      </w:r>
      <w:r w:rsidRPr="00777EED">
        <w:rPr>
          <w:rFonts w:cs="Arial"/>
          <w:sz w:val="22"/>
          <w:szCs w:val="22"/>
        </w:rPr>
        <w:t xml:space="preserve">. </w:t>
      </w:r>
      <w:r>
        <w:rPr>
          <w:rFonts w:cs="Arial"/>
          <w:sz w:val="22"/>
          <w:szCs w:val="22"/>
        </w:rPr>
        <w:t xml:space="preserve"> </w:t>
      </w:r>
      <w:r w:rsidRPr="00777EED">
        <w:rPr>
          <w:rFonts w:cs="Arial"/>
          <w:sz w:val="22"/>
          <w:szCs w:val="22"/>
        </w:rPr>
        <w:t>It is also aimed at staff who are involved in suspected or alleged malpractice.</w:t>
      </w:r>
    </w:p>
    <w:p w14:paraId="24D6916C" w14:textId="5695ADC1" w:rsidR="00E825EA" w:rsidRDefault="00E825EA" w:rsidP="00E825EA">
      <w:pPr>
        <w:ind w:right="-20"/>
        <w:rPr>
          <w:rFonts w:cs="Arial"/>
          <w:sz w:val="22"/>
          <w:szCs w:val="22"/>
        </w:rPr>
      </w:pPr>
    </w:p>
    <w:p w14:paraId="4737B6EE" w14:textId="35839C8C" w:rsidR="00E825EA" w:rsidRDefault="00E825EA" w:rsidP="00E825EA">
      <w:pPr>
        <w:ind w:right="-20"/>
        <w:rPr>
          <w:rFonts w:cs="Arial"/>
          <w:sz w:val="22"/>
          <w:szCs w:val="22"/>
        </w:rPr>
      </w:pPr>
      <w:r>
        <w:rPr>
          <w:rFonts w:cs="Arial"/>
          <w:sz w:val="22"/>
          <w:szCs w:val="22"/>
        </w:rPr>
        <w:t xml:space="preserve">The full definition of malpractice is outlined in the over-arching Malpractice and Maladministration Procedures. </w:t>
      </w:r>
    </w:p>
    <w:p w14:paraId="792B623F" w14:textId="77777777" w:rsidR="0081736F" w:rsidRPr="00F100B8" w:rsidRDefault="0081736F" w:rsidP="00C15824">
      <w:pPr>
        <w:pStyle w:val="Default"/>
        <w:rPr>
          <w:sz w:val="22"/>
          <w:szCs w:val="22"/>
        </w:rPr>
      </w:pPr>
    </w:p>
    <w:p w14:paraId="0194226F" w14:textId="76581538" w:rsidR="00F100B8" w:rsidRDefault="00F100B8" w:rsidP="00F100B8">
      <w:pPr>
        <w:ind w:right="-20"/>
        <w:rPr>
          <w:rFonts w:cs="Arial"/>
          <w:sz w:val="22"/>
          <w:szCs w:val="22"/>
        </w:rPr>
      </w:pPr>
      <w:r w:rsidRPr="00014D68">
        <w:rPr>
          <w:rStyle w:val="normaltextrun"/>
          <w:rFonts w:cs="Arial"/>
          <w:color w:val="0B0C0C"/>
          <w:sz w:val="22"/>
          <w:szCs w:val="22"/>
        </w:rPr>
        <w:t xml:space="preserve">The </w:t>
      </w:r>
      <w:r w:rsidRPr="00014D68">
        <w:rPr>
          <w:rStyle w:val="normaltextrun"/>
          <w:rFonts w:cs="Arial"/>
          <w:b/>
          <w:bCs/>
          <w:color w:val="000000"/>
          <w:sz w:val="22"/>
          <w:szCs w:val="22"/>
          <w:shd w:val="clear" w:color="auto" w:fill="FFFFFF"/>
        </w:rPr>
        <w:t>WJEC guidance on assessment and grading for summer 2021 alternative arrangements</w:t>
      </w:r>
      <w:r w:rsidRPr="00014D68">
        <w:rPr>
          <w:rStyle w:val="eop"/>
          <w:rFonts w:cs="Arial"/>
          <w:color w:val="000000"/>
          <w:sz w:val="22"/>
          <w:szCs w:val="22"/>
          <w:shd w:val="clear" w:color="auto" w:fill="FFFFFF"/>
        </w:rPr>
        <w:t> </w:t>
      </w:r>
      <w:r w:rsidRPr="00014D68">
        <w:rPr>
          <w:rStyle w:val="normaltextrun"/>
          <w:rFonts w:cs="Arial"/>
          <w:color w:val="0B0C0C"/>
          <w:sz w:val="22"/>
          <w:szCs w:val="22"/>
        </w:rPr>
        <w:t xml:space="preserve">indicates that to ensure fairness for all learners, </w:t>
      </w:r>
      <w:bookmarkStart w:id="2" w:name="_Hlk67320873"/>
      <w:r w:rsidRPr="00014D68">
        <w:rPr>
          <w:rStyle w:val="normaltextrun"/>
          <w:rFonts w:cs="Arial"/>
          <w:color w:val="0B0C0C"/>
          <w:sz w:val="22"/>
          <w:szCs w:val="22"/>
        </w:rPr>
        <w:t xml:space="preserve">College and lecturers must be confident that any work completed remotely by a learner is authentic and is their own unaided work. These procedures outline the steps </w:t>
      </w:r>
      <w:r w:rsidRPr="00014D68">
        <w:rPr>
          <w:rFonts w:cs="Arial"/>
          <w:sz w:val="22"/>
          <w:szCs w:val="22"/>
        </w:rPr>
        <w:t>the College will put in place to limit the opportunity for malpractice within this process.  It also highlights the processes the College and learners must follow when reporting suspected or alleged cases of malpractice and our responsibilities in dealing with such cases. It also sets out the procedural steps we will follow when reviewing the cases.</w:t>
      </w:r>
    </w:p>
    <w:p w14:paraId="2C330C11" w14:textId="062CD3BB" w:rsidR="00014D68" w:rsidRDefault="00014D68" w:rsidP="00F100B8">
      <w:pPr>
        <w:ind w:right="-20"/>
        <w:rPr>
          <w:rFonts w:cs="Arial"/>
          <w:sz w:val="22"/>
          <w:szCs w:val="22"/>
        </w:rPr>
      </w:pPr>
    </w:p>
    <w:p w14:paraId="00C372FF" w14:textId="392482EC" w:rsidR="00014D68" w:rsidRPr="00014D68" w:rsidRDefault="00014D68" w:rsidP="00F100B8">
      <w:pPr>
        <w:ind w:right="-20"/>
        <w:rPr>
          <w:rFonts w:cs="Arial"/>
          <w:sz w:val="22"/>
          <w:szCs w:val="22"/>
        </w:rPr>
      </w:pPr>
      <w:r>
        <w:rPr>
          <w:rFonts w:cs="Arial"/>
          <w:sz w:val="22"/>
          <w:szCs w:val="22"/>
        </w:rPr>
        <w:t>Any suspicion of malpractice and/or maladministration committed by staff should be considered under the College’s Malpractice Policy and Procedure.</w:t>
      </w:r>
    </w:p>
    <w:bookmarkEnd w:id="2"/>
    <w:p w14:paraId="719171DB" w14:textId="20F8BFA7" w:rsidR="00F100B8" w:rsidRPr="00014D68" w:rsidRDefault="00F100B8" w:rsidP="00F100B8">
      <w:pPr>
        <w:pStyle w:val="paragraph"/>
        <w:spacing w:before="0" w:beforeAutospacing="0" w:after="0" w:afterAutospacing="0"/>
        <w:textAlignment w:val="baseline"/>
        <w:rPr>
          <w:rStyle w:val="normaltextrun"/>
          <w:rFonts w:ascii="Century Gothic" w:hAnsi="Century Gothic" w:cs="Arial"/>
          <w:color w:val="0B0C0C"/>
          <w:sz w:val="22"/>
          <w:szCs w:val="22"/>
        </w:rPr>
      </w:pPr>
    </w:p>
    <w:p w14:paraId="01DD20D2" w14:textId="3DAAFBB5" w:rsidR="00F100B8" w:rsidRPr="00DF554E" w:rsidRDefault="00011ACD" w:rsidP="00F100B8">
      <w:pPr>
        <w:pStyle w:val="paragraph"/>
        <w:spacing w:before="0" w:beforeAutospacing="0" w:after="0" w:afterAutospacing="0"/>
        <w:textAlignment w:val="baseline"/>
        <w:rPr>
          <w:rStyle w:val="normaltextrun"/>
          <w:rFonts w:ascii="Century Gothic" w:hAnsi="Century Gothic" w:cs="Arial"/>
          <w:b/>
          <w:bCs/>
          <w:color w:val="00B0F0"/>
          <w:sz w:val="22"/>
          <w:szCs w:val="22"/>
        </w:rPr>
      </w:pPr>
      <w:r w:rsidRPr="00DF554E">
        <w:rPr>
          <w:rStyle w:val="normaltextrun"/>
          <w:rFonts w:ascii="Century Gothic" w:hAnsi="Century Gothic" w:cs="Arial"/>
          <w:b/>
          <w:bCs/>
          <w:color w:val="00B0F0"/>
          <w:sz w:val="22"/>
          <w:szCs w:val="22"/>
        </w:rPr>
        <w:t xml:space="preserve">Protection Against Malpractice and </w:t>
      </w:r>
      <w:r w:rsidR="00F100B8" w:rsidRPr="00DF554E">
        <w:rPr>
          <w:rStyle w:val="normaltextrun"/>
          <w:rFonts w:ascii="Century Gothic" w:hAnsi="Century Gothic" w:cs="Arial"/>
          <w:b/>
          <w:bCs/>
          <w:color w:val="00B0F0"/>
          <w:sz w:val="22"/>
          <w:szCs w:val="22"/>
        </w:rPr>
        <w:t>Authentication Learners’ Work</w:t>
      </w:r>
    </w:p>
    <w:p w14:paraId="19E5513B" w14:textId="0D6A0912" w:rsidR="00F100B8" w:rsidRPr="00011ACD" w:rsidRDefault="00F100B8" w:rsidP="00F100B8">
      <w:pPr>
        <w:pStyle w:val="paragraph"/>
        <w:spacing w:before="0" w:beforeAutospacing="0" w:after="0" w:afterAutospacing="0"/>
        <w:textAlignment w:val="baseline"/>
        <w:rPr>
          <w:rStyle w:val="normaltextrun"/>
          <w:rFonts w:ascii="Century Gothic" w:hAnsi="Century Gothic" w:cs="Arial"/>
          <w:color w:val="0B0C0C"/>
          <w:sz w:val="22"/>
          <w:szCs w:val="22"/>
        </w:rPr>
      </w:pPr>
    </w:p>
    <w:p w14:paraId="37EAB9B4" w14:textId="3530417A" w:rsidR="00F100B8" w:rsidRPr="00011ACD" w:rsidRDefault="00F100B8" w:rsidP="00F100B8">
      <w:pPr>
        <w:pStyle w:val="paragraph"/>
        <w:spacing w:before="0" w:beforeAutospacing="0" w:after="0" w:afterAutospacing="0"/>
        <w:textAlignment w:val="baseline"/>
        <w:rPr>
          <w:rStyle w:val="normaltextrun"/>
          <w:rFonts w:ascii="Century Gothic" w:hAnsi="Century Gothic" w:cs="Arial"/>
          <w:color w:val="0B0C0C"/>
          <w:sz w:val="22"/>
          <w:szCs w:val="22"/>
        </w:rPr>
      </w:pPr>
      <w:r w:rsidRPr="00011ACD">
        <w:rPr>
          <w:rStyle w:val="normaltextrun"/>
          <w:rFonts w:ascii="Century Gothic" w:hAnsi="Century Gothic" w:cs="Arial"/>
          <w:color w:val="0B0C0C"/>
          <w:sz w:val="22"/>
          <w:szCs w:val="22"/>
        </w:rPr>
        <w:t>The following steps will be taken to authenticate learners’ work and reduce the risk of malpractice:</w:t>
      </w:r>
    </w:p>
    <w:p w14:paraId="174CA875" w14:textId="72E760C0" w:rsidR="00F100B8" w:rsidRPr="00011ACD" w:rsidRDefault="00F100B8" w:rsidP="00F100B8">
      <w:pPr>
        <w:pStyle w:val="paragraph"/>
        <w:spacing w:before="0" w:beforeAutospacing="0" w:after="0" w:afterAutospacing="0"/>
        <w:textAlignment w:val="baseline"/>
        <w:rPr>
          <w:rStyle w:val="normaltextrun"/>
          <w:rFonts w:ascii="Century Gothic" w:hAnsi="Century Gothic" w:cs="Arial"/>
          <w:color w:val="0B0C0C"/>
          <w:sz w:val="22"/>
          <w:szCs w:val="22"/>
        </w:rPr>
      </w:pPr>
    </w:p>
    <w:p w14:paraId="31779432" w14:textId="600322E3" w:rsidR="00F100B8" w:rsidRPr="00011ACD" w:rsidRDefault="00F100B8" w:rsidP="00086A5A">
      <w:pPr>
        <w:pStyle w:val="paragraph"/>
        <w:numPr>
          <w:ilvl w:val="0"/>
          <w:numId w:val="18"/>
        </w:numPr>
        <w:spacing w:before="0" w:beforeAutospacing="0" w:after="0" w:afterAutospacing="0"/>
        <w:ind w:left="360"/>
        <w:textAlignment w:val="baseline"/>
        <w:rPr>
          <w:rStyle w:val="normaltextrun"/>
          <w:rFonts w:ascii="Century Gothic" w:hAnsi="Century Gothic" w:cs="Arial"/>
          <w:color w:val="0B0C0C"/>
          <w:sz w:val="22"/>
          <w:szCs w:val="22"/>
        </w:rPr>
      </w:pPr>
      <w:r w:rsidRPr="00011ACD">
        <w:rPr>
          <w:rStyle w:val="normaltextrun"/>
          <w:rFonts w:ascii="Century Gothic" w:hAnsi="Century Gothic" w:cs="Arial"/>
          <w:color w:val="0B0C0C"/>
          <w:sz w:val="22"/>
          <w:szCs w:val="22"/>
        </w:rPr>
        <w:t xml:space="preserve">This procedure will be shared with all learners to ensure that they are clear about what constitutes malpractice.  Additional information and support for learners on areas such as plagiarism and referencing can be found </w:t>
      </w:r>
      <w:r w:rsidR="00011ACD" w:rsidRPr="00011ACD">
        <w:rPr>
          <w:rStyle w:val="normaltextrun"/>
          <w:rFonts w:ascii="Century Gothic" w:hAnsi="Century Gothic" w:cs="Arial"/>
          <w:color w:val="0B0C0C"/>
          <w:sz w:val="22"/>
          <w:szCs w:val="22"/>
        </w:rPr>
        <w:t>on the Success Centre pages of Moodle; learners will be directed to this.</w:t>
      </w:r>
    </w:p>
    <w:p w14:paraId="1E495792" w14:textId="77777777" w:rsidR="00F100B8" w:rsidRPr="00011ACD" w:rsidRDefault="00F100B8" w:rsidP="00086A5A">
      <w:pPr>
        <w:pStyle w:val="paragraph"/>
        <w:spacing w:before="0" w:beforeAutospacing="0" w:after="0" w:afterAutospacing="0"/>
        <w:textAlignment w:val="baseline"/>
        <w:rPr>
          <w:rStyle w:val="normaltextrun"/>
          <w:rFonts w:ascii="Century Gothic" w:hAnsi="Century Gothic" w:cs="Arial"/>
          <w:color w:val="0B0C0C"/>
          <w:sz w:val="22"/>
          <w:szCs w:val="22"/>
        </w:rPr>
      </w:pPr>
    </w:p>
    <w:p w14:paraId="5F5D2136" w14:textId="043A8D08" w:rsidR="00F100B8" w:rsidRDefault="00011ACD" w:rsidP="00086A5A">
      <w:pPr>
        <w:pStyle w:val="paragraph"/>
        <w:numPr>
          <w:ilvl w:val="0"/>
          <w:numId w:val="18"/>
        </w:numPr>
        <w:spacing w:before="0" w:beforeAutospacing="0" w:after="0" w:afterAutospacing="0"/>
        <w:ind w:left="360"/>
        <w:textAlignment w:val="baseline"/>
        <w:rPr>
          <w:rStyle w:val="normaltextrun"/>
          <w:rFonts w:ascii="Century Gothic" w:hAnsi="Century Gothic" w:cs="Arial"/>
          <w:sz w:val="22"/>
          <w:szCs w:val="22"/>
        </w:rPr>
      </w:pPr>
      <w:r>
        <w:rPr>
          <w:rStyle w:val="normaltextrun"/>
          <w:rFonts w:ascii="Century Gothic" w:hAnsi="Century Gothic" w:cs="Arial"/>
          <w:color w:val="0B0C0C"/>
          <w:sz w:val="22"/>
          <w:szCs w:val="22"/>
        </w:rPr>
        <w:t>L</w:t>
      </w:r>
      <w:r w:rsidR="00F100B8" w:rsidRPr="00011ACD">
        <w:rPr>
          <w:rStyle w:val="normaltextrun"/>
          <w:rFonts w:ascii="Century Gothic" w:hAnsi="Century Gothic" w:cs="Arial"/>
          <w:color w:val="0B0C0C"/>
          <w:sz w:val="22"/>
          <w:szCs w:val="22"/>
        </w:rPr>
        <w:t xml:space="preserve">earners </w:t>
      </w:r>
      <w:r>
        <w:rPr>
          <w:rStyle w:val="normaltextrun"/>
          <w:rFonts w:ascii="Century Gothic" w:hAnsi="Century Gothic" w:cs="Arial"/>
          <w:color w:val="0B0C0C"/>
          <w:sz w:val="22"/>
          <w:szCs w:val="22"/>
        </w:rPr>
        <w:t>will be told that</w:t>
      </w:r>
      <w:r w:rsidR="00F100B8" w:rsidRPr="00011ACD">
        <w:rPr>
          <w:rStyle w:val="normaltextrun"/>
          <w:rFonts w:ascii="Century Gothic" w:hAnsi="Century Gothic" w:cs="Arial"/>
          <w:color w:val="0B0C0C"/>
          <w:sz w:val="22"/>
          <w:szCs w:val="22"/>
        </w:rPr>
        <w:t xml:space="preserve"> any work they produce </w:t>
      </w:r>
      <w:r>
        <w:rPr>
          <w:rStyle w:val="normaltextrun"/>
          <w:rFonts w:ascii="Century Gothic" w:hAnsi="Century Gothic" w:cs="Arial"/>
          <w:color w:val="0B0C0C"/>
          <w:sz w:val="22"/>
          <w:szCs w:val="22"/>
        </w:rPr>
        <w:t>to</w:t>
      </w:r>
      <w:r w:rsidR="00F100B8" w:rsidRPr="00011ACD">
        <w:rPr>
          <w:rStyle w:val="normaltextrun"/>
          <w:rFonts w:ascii="Century Gothic" w:hAnsi="Century Gothic" w:cs="Arial"/>
          <w:color w:val="0B0C0C"/>
          <w:sz w:val="22"/>
          <w:szCs w:val="22"/>
        </w:rPr>
        <w:t xml:space="preserve"> be used as evidence to determine their final grade must be their own work, and if that is not the case and remains undeclared, it would </w:t>
      </w:r>
      <w:r w:rsidR="00F100B8" w:rsidRPr="00011ACD">
        <w:rPr>
          <w:rStyle w:val="normaltextrun"/>
          <w:rFonts w:ascii="Century Gothic" w:hAnsi="Century Gothic" w:cs="Arial"/>
          <w:sz w:val="22"/>
          <w:szCs w:val="22"/>
        </w:rPr>
        <w:t xml:space="preserve">constitute malpractice.   </w:t>
      </w:r>
    </w:p>
    <w:p w14:paraId="55411CC2" w14:textId="3DF928CD" w:rsidR="00011ACD" w:rsidRDefault="00011ACD" w:rsidP="00F100B8">
      <w:pPr>
        <w:pStyle w:val="paragraph"/>
        <w:spacing w:before="0" w:beforeAutospacing="0" w:after="0" w:afterAutospacing="0"/>
        <w:textAlignment w:val="baseline"/>
        <w:rPr>
          <w:rStyle w:val="normaltextrun"/>
          <w:rFonts w:ascii="Century Gothic" w:hAnsi="Century Gothic" w:cs="Arial"/>
          <w:sz w:val="22"/>
          <w:szCs w:val="22"/>
        </w:rPr>
      </w:pPr>
    </w:p>
    <w:p w14:paraId="7A3C85E5" w14:textId="42C33CF3" w:rsidR="00011ACD" w:rsidRDefault="00011ACD" w:rsidP="00011ACD">
      <w:pPr>
        <w:pStyle w:val="paragraph"/>
        <w:numPr>
          <w:ilvl w:val="0"/>
          <w:numId w:val="17"/>
        </w:numPr>
        <w:spacing w:before="0" w:beforeAutospacing="0" w:after="0" w:afterAutospacing="0"/>
        <w:textAlignment w:val="baseline"/>
        <w:rPr>
          <w:rStyle w:val="normaltextrun"/>
          <w:rFonts w:ascii="Century Gothic" w:hAnsi="Century Gothic" w:cs="Arial"/>
          <w:sz w:val="22"/>
          <w:szCs w:val="22"/>
        </w:rPr>
      </w:pPr>
      <w:r>
        <w:rPr>
          <w:rStyle w:val="normaltextrun"/>
          <w:rFonts w:ascii="Century Gothic" w:hAnsi="Century Gothic" w:cs="Arial"/>
          <w:sz w:val="22"/>
          <w:szCs w:val="22"/>
        </w:rPr>
        <w:t xml:space="preserve">Learners will complete a frontsheet </w:t>
      </w:r>
      <w:r w:rsidR="00C41B15">
        <w:rPr>
          <w:rStyle w:val="normaltextrun"/>
          <w:rFonts w:ascii="Century Gothic" w:hAnsi="Century Gothic" w:cs="Arial"/>
          <w:sz w:val="22"/>
          <w:szCs w:val="22"/>
        </w:rPr>
        <w:t xml:space="preserve">(see Annexe 1) </w:t>
      </w:r>
      <w:r>
        <w:rPr>
          <w:rStyle w:val="normaltextrun"/>
          <w:rFonts w:ascii="Century Gothic" w:hAnsi="Century Gothic" w:cs="Arial"/>
          <w:sz w:val="22"/>
          <w:szCs w:val="22"/>
        </w:rPr>
        <w:t>with every piece of work submitted as evidence for the production fo Centre Determined Grades.  This frontsheet will require the learner to declare that:</w:t>
      </w:r>
    </w:p>
    <w:p w14:paraId="16E84427" w14:textId="0837C605" w:rsidR="00011ACD" w:rsidRDefault="00011ACD" w:rsidP="00011ACD">
      <w:pPr>
        <w:pStyle w:val="paragraph"/>
        <w:numPr>
          <w:ilvl w:val="1"/>
          <w:numId w:val="17"/>
        </w:numPr>
        <w:spacing w:before="0" w:beforeAutospacing="0" w:after="0" w:afterAutospacing="0"/>
        <w:textAlignment w:val="baseline"/>
        <w:rPr>
          <w:rStyle w:val="normaltextrun"/>
          <w:rFonts w:ascii="Century Gothic" w:hAnsi="Century Gothic" w:cs="Arial"/>
          <w:sz w:val="22"/>
          <w:szCs w:val="22"/>
        </w:rPr>
      </w:pPr>
      <w:r>
        <w:rPr>
          <w:rStyle w:val="normaltextrun"/>
          <w:rFonts w:ascii="Century Gothic" w:hAnsi="Century Gothic" w:cs="Arial"/>
          <w:sz w:val="22"/>
          <w:szCs w:val="22"/>
        </w:rPr>
        <w:t>The work is their own</w:t>
      </w:r>
    </w:p>
    <w:p w14:paraId="5EB4523B" w14:textId="79F52E1C" w:rsidR="00011ACD" w:rsidRDefault="00011ACD" w:rsidP="00011ACD">
      <w:pPr>
        <w:pStyle w:val="paragraph"/>
        <w:numPr>
          <w:ilvl w:val="1"/>
          <w:numId w:val="17"/>
        </w:numPr>
        <w:spacing w:before="0" w:beforeAutospacing="0" w:after="0" w:afterAutospacing="0"/>
        <w:textAlignment w:val="baseline"/>
        <w:rPr>
          <w:rStyle w:val="normaltextrun"/>
          <w:rFonts w:ascii="Century Gothic" w:hAnsi="Century Gothic" w:cs="Arial"/>
          <w:sz w:val="22"/>
          <w:szCs w:val="22"/>
        </w:rPr>
      </w:pPr>
      <w:r>
        <w:rPr>
          <w:rStyle w:val="normaltextrun"/>
          <w:rFonts w:ascii="Century Gothic" w:hAnsi="Century Gothic" w:cs="Arial"/>
          <w:sz w:val="22"/>
          <w:szCs w:val="22"/>
        </w:rPr>
        <w:t xml:space="preserve">That they are aware of the College’s </w:t>
      </w:r>
      <w:r w:rsidRPr="00011ACD">
        <w:rPr>
          <w:rStyle w:val="normaltextrun"/>
          <w:rFonts w:ascii="Century Gothic" w:hAnsi="Century Gothic" w:cs="Arial"/>
          <w:i/>
          <w:iCs/>
          <w:sz w:val="22"/>
          <w:szCs w:val="22"/>
        </w:rPr>
        <w:t>CoVid 19 – Annexe to Malpractice Procedure Summer 2021 WJEC A level and GCSE</w:t>
      </w:r>
    </w:p>
    <w:p w14:paraId="4DF6E2E7" w14:textId="76CFE632" w:rsidR="00011ACD" w:rsidRDefault="00011ACD" w:rsidP="00011ACD">
      <w:pPr>
        <w:pStyle w:val="paragraph"/>
        <w:numPr>
          <w:ilvl w:val="1"/>
          <w:numId w:val="17"/>
        </w:numPr>
        <w:spacing w:before="0" w:beforeAutospacing="0" w:after="0" w:afterAutospacing="0"/>
        <w:textAlignment w:val="baseline"/>
        <w:rPr>
          <w:rStyle w:val="normaltextrun"/>
          <w:rFonts w:ascii="Century Gothic" w:hAnsi="Century Gothic" w:cs="Arial"/>
          <w:sz w:val="22"/>
          <w:szCs w:val="22"/>
        </w:rPr>
      </w:pPr>
      <w:r>
        <w:rPr>
          <w:rStyle w:val="normaltextrun"/>
          <w:rFonts w:ascii="Century Gothic" w:hAnsi="Century Gothic" w:cs="Arial"/>
          <w:sz w:val="22"/>
          <w:szCs w:val="22"/>
        </w:rPr>
        <w:t>They accept the sanctions outlined if they a</w:t>
      </w:r>
      <w:r w:rsidRPr="00011ACD">
        <w:rPr>
          <w:rStyle w:val="normaltextrun"/>
          <w:rFonts w:ascii="Century Gothic" w:hAnsi="Century Gothic" w:cs="Arial"/>
          <w:sz w:val="22"/>
          <w:szCs w:val="22"/>
        </w:rPr>
        <w:t>re later found to have committed malpractice.</w:t>
      </w:r>
    </w:p>
    <w:p w14:paraId="20BEF2D1" w14:textId="77777777" w:rsidR="00011ACD" w:rsidRPr="00011ACD" w:rsidRDefault="00011ACD" w:rsidP="00011ACD">
      <w:pPr>
        <w:pStyle w:val="paragraph"/>
        <w:spacing w:before="0" w:beforeAutospacing="0" w:after="0" w:afterAutospacing="0"/>
        <w:ind w:left="1080"/>
        <w:textAlignment w:val="baseline"/>
        <w:rPr>
          <w:rStyle w:val="normaltextrun"/>
          <w:rFonts w:ascii="Century Gothic" w:hAnsi="Century Gothic" w:cs="Arial"/>
          <w:sz w:val="22"/>
          <w:szCs w:val="22"/>
        </w:rPr>
      </w:pPr>
    </w:p>
    <w:p w14:paraId="7442042D" w14:textId="14513EF4" w:rsidR="00086A5A" w:rsidRDefault="00086A5A" w:rsidP="00011ACD">
      <w:pPr>
        <w:pStyle w:val="paragraph"/>
        <w:numPr>
          <w:ilvl w:val="0"/>
          <w:numId w:val="17"/>
        </w:numPr>
        <w:spacing w:before="0" w:beforeAutospacing="0" w:after="0" w:afterAutospacing="0"/>
        <w:textAlignment w:val="baseline"/>
        <w:rPr>
          <w:rStyle w:val="normaltextrun"/>
          <w:rFonts w:ascii="Century Gothic" w:hAnsi="Century Gothic" w:cs="Arial"/>
          <w:sz w:val="22"/>
          <w:szCs w:val="22"/>
        </w:rPr>
      </w:pPr>
      <w:r>
        <w:rPr>
          <w:rStyle w:val="normaltextrun"/>
          <w:rFonts w:ascii="Century Gothic" w:hAnsi="Century Gothic" w:cs="Arial"/>
          <w:sz w:val="22"/>
          <w:szCs w:val="22"/>
        </w:rPr>
        <w:t>Setting timeframes for when work should be started and finished and keeping records of when work was completed.</w:t>
      </w:r>
    </w:p>
    <w:p w14:paraId="5C6889B7" w14:textId="77777777" w:rsidR="00086A5A" w:rsidRDefault="00086A5A" w:rsidP="00086A5A">
      <w:pPr>
        <w:pStyle w:val="paragraph"/>
        <w:spacing w:before="0" w:beforeAutospacing="0" w:after="0" w:afterAutospacing="0"/>
        <w:ind w:left="360"/>
        <w:textAlignment w:val="baseline"/>
        <w:rPr>
          <w:rStyle w:val="normaltextrun"/>
          <w:rFonts w:ascii="Century Gothic" w:hAnsi="Century Gothic" w:cs="Arial"/>
          <w:sz w:val="22"/>
          <w:szCs w:val="22"/>
        </w:rPr>
      </w:pPr>
    </w:p>
    <w:p w14:paraId="0E890B87" w14:textId="23A718A0" w:rsidR="00086A5A" w:rsidRDefault="00086A5A" w:rsidP="00011ACD">
      <w:pPr>
        <w:pStyle w:val="paragraph"/>
        <w:numPr>
          <w:ilvl w:val="0"/>
          <w:numId w:val="17"/>
        </w:numPr>
        <w:spacing w:before="0" w:beforeAutospacing="0" w:after="0" w:afterAutospacing="0"/>
        <w:textAlignment w:val="baseline"/>
        <w:rPr>
          <w:rStyle w:val="normaltextrun"/>
          <w:rFonts w:ascii="Century Gothic" w:hAnsi="Century Gothic" w:cs="Arial"/>
          <w:sz w:val="22"/>
          <w:szCs w:val="22"/>
        </w:rPr>
      </w:pPr>
      <w:r>
        <w:rPr>
          <w:rStyle w:val="normaltextrun"/>
          <w:rFonts w:ascii="Century Gothic" w:hAnsi="Century Gothic" w:cs="Arial"/>
          <w:sz w:val="22"/>
          <w:szCs w:val="22"/>
        </w:rPr>
        <w:t xml:space="preserve">All lecturers will compare learner performance in the work submitted as evidence with prior classwork and performance. </w:t>
      </w:r>
    </w:p>
    <w:p w14:paraId="1EAAE050" w14:textId="77777777" w:rsidR="00C41B15" w:rsidRDefault="00C41B15" w:rsidP="00C41B15">
      <w:pPr>
        <w:pStyle w:val="ListParagraph"/>
        <w:rPr>
          <w:rStyle w:val="normaltextrun"/>
          <w:rFonts w:cs="Arial"/>
          <w:sz w:val="22"/>
          <w:szCs w:val="22"/>
        </w:rPr>
      </w:pPr>
    </w:p>
    <w:p w14:paraId="233E0ED9" w14:textId="77777777" w:rsidR="00086A5A" w:rsidRDefault="00086A5A" w:rsidP="00086A5A">
      <w:pPr>
        <w:pStyle w:val="paragraph"/>
        <w:spacing w:before="0" w:beforeAutospacing="0" w:after="0" w:afterAutospacing="0"/>
        <w:ind w:left="360"/>
        <w:textAlignment w:val="baseline"/>
        <w:rPr>
          <w:rStyle w:val="normaltextrun"/>
          <w:rFonts w:ascii="Century Gothic" w:hAnsi="Century Gothic" w:cs="Arial"/>
          <w:sz w:val="22"/>
          <w:szCs w:val="22"/>
        </w:rPr>
      </w:pPr>
    </w:p>
    <w:p w14:paraId="140B8C3E" w14:textId="56AAA6C7" w:rsidR="00011ACD" w:rsidRDefault="00011ACD" w:rsidP="00011ACD">
      <w:pPr>
        <w:pStyle w:val="paragraph"/>
        <w:numPr>
          <w:ilvl w:val="0"/>
          <w:numId w:val="17"/>
        </w:numPr>
        <w:spacing w:before="0" w:beforeAutospacing="0" w:after="0" w:afterAutospacing="0"/>
        <w:textAlignment w:val="baseline"/>
        <w:rPr>
          <w:rStyle w:val="normaltextrun"/>
          <w:rFonts w:ascii="Century Gothic" w:hAnsi="Century Gothic" w:cs="Arial"/>
          <w:sz w:val="22"/>
          <w:szCs w:val="22"/>
        </w:rPr>
      </w:pPr>
      <w:r>
        <w:rPr>
          <w:rStyle w:val="normaltextrun"/>
          <w:rFonts w:ascii="Century Gothic" w:hAnsi="Century Gothic" w:cs="Arial"/>
          <w:sz w:val="22"/>
          <w:szCs w:val="22"/>
        </w:rPr>
        <w:t xml:space="preserve">A sample of learners within every subject will be identified to complete a viva voce to </w:t>
      </w:r>
      <w:r w:rsidR="00086A5A">
        <w:rPr>
          <w:rStyle w:val="normaltextrun"/>
          <w:rFonts w:ascii="Century Gothic" w:hAnsi="Century Gothic" w:cs="Arial"/>
          <w:sz w:val="22"/>
          <w:szCs w:val="22"/>
        </w:rPr>
        <w:t xml:space="preserve">discuss aspects of a learner’s responses and to </w:t>
      </w:r>
      <w:r>
        <w:rPr>
          <w:rStyle w:val="normaltextrun"/>
          <w:rFonts w:ascii="Century Gothic" w:hAnsi="Century Gothic" w:cs="Arial"/>
          <w:sz w:val="22"/>
          <w:szCs w:val="22"/>
        </w:rPr>
        <w:t>further validate results and protect against malpractice.</w:t>
      </w:r>
    </w:p>
    <w:p w14:paraId="1C6C2E36" w14:textId="77777777" w:rsidR="00C41B15" w:rsidRDefault="00C41B15" w:rsidP="00C41B15">
      <w:pPr>
        <w:pStyle w:val="ListParagraph"/>
        <w:rPr>
          <w:rStyle w:val="normaltextrun"/>
          <w:rFonts w:cs="Arial"/>
          <w:b/>
          <w:bCs/>
          <w:sz w:val="22"/>
          <w:szCs w:val="22"/>
        </w:rPr>
      </w:pPr>
    </w:p>
    <w:p w14:paraId="75D7E021" w14:textId="77777777" w:rsidR="00086A5A" w:rsidRDefault="00086A5A" w:rsidP="00086A5A">
      <w:pPr>
        <w:pStyle w:val="paragraph"/>
        <w:spacing w:before="0" w:beforeAutospacing="0" w:after="0" w:afterAutospacing="0"/>
        <w:textAlignment w:val="baseline"/>
        <w:rPr>
          <w:rStyle w:val="normaltextrun"/>
          <w:rFonts w:ascii="Century Gothic" w:hAnsi="Century Gothic" w:cs="Arial"/>
          <w:b/>
          <w:bCs/>
          <w:sz w:val="22"/>
          <w:szCs w:val="22"/>
        </w:rPr>
      </w:pPr>
    </w:p>
    <w:p w14:paraId="07FC98C3" w14:textId="0D28ED8E" w:rsidR="00086A5A" w:rsidRPr="00DF554E" w:rsidRDefault="00086A5A" w:rsidP="00086A5A">
      <w:pPr>
        <w:pStyle w:val="paragraph"/>
        <w:spacing w:before="0" w:beforeAutospacing="0" w:after="0" w:afterAutospacing="0"/>
        <w:textAlignment w:val="baseline"/>
        <w:rPr>
          <w:rStyle w:val="normaltextrun"/>
          <w:rFonts w:ascii="Century Gothic" w:hAnsi="Century Gothic" w:cs="Arial"/>
          <w:b/>
          <w:bCs/>
          <w:color w:val="00B0F0"/>
          <w:sz w:val="22"/>
          <w:szCs w:val="22"/>
        </w:rPr>
      </w:pPr>
      <w:r w:rsidRPr="00DF554E">
        <w:rPr>
          <w:rStyle w:val="normaltextrun"/>
          <w:rFonts w:ascii="Century Gothic" w:hAnsi="Century Gothic" w:cs="Arial"/>
          <w:b/>
          <w:bCs/>
          <w:color w:val="00B0F0"/>
          <w:sz w:val="22"/>
          <w:szCs w:val="22"/>
        </w:rPr>
        <w:t>Identification or Suspicion of Malpractice</w:t>
      </w:r>
    </w:p>
    <w:p w14:paraId="762E10FD" w14:textId="1BB14191" w:rsidR="00086A5A" w:rsidRPr="00086A5A" w:rsidRDefault="00086A5A" w:rsidP="00086A5A">
      <w:pPr>
        <w:pStyle w:val="paragraph"/>
        <w:spacing w:before="0" w:beforeAutospacing="0" w:after="0" w:afterAutospacing="0"/>
        <w:textAlignment w:val="baseline"/>
        <w:rPr>
          <w:rStyle w:val="normaltextrun"/>
          <w:rFonts w:ascii="Century Gothic" w:hAnsi="Century Gothic" w:cs="Arial"/>
          <w:sz w:val="22"/>
          <w:szCs w:val="22"/>
        </w:rPr>
      </w:pPr>
    </w:p>
    <w:p w14:paraId="7A2D2A8B" w14:textId="0C4D7DC7" w:rsidR="00086A5A" w:rsidRDefault="00086A5A" w:rsidP="00086A5A">
      <w:pPr>
        <w:pStyle w:val="paragraph"/>
        <w:numPr>
          <w:ilvl w:val="0"/>
          <w:numId w:val="19"/>
        </w:numPr>
        <w:spacing w:before="0" w:beforeAutospacing="0" w:after="0" w:afterAutospacing="0"/>
        <w:ind w:left="360"/>
        <w:textAlignment w:val="baseline"/>
        <w:rPr>
          <w:rStyle w:val="normaltextrun"/>
          <w:rFonts w:ascii="Century Gothic" w:hAnsi="Century Gothic" w:cs="Arial"/>
          <w:sz w:val="22"/>
          <w:szCs w:val="22"/>
        </w:rPr>
      </w:pPr>
      <w:r w:rsidRPr="00086A5A">
        <w:rPr>
          <w:rStyle w:val="normaltextrun"/>
          <w:rFonts w:ascii="Century Gothic" w:hAnsi="Century Gothic" w:cs="Arial"/>
          <w:sz w:val="22"/>
          <w:szCs w:val="22"/>
        </w:rPr>
        <w:t>If a member of staff feels that a learner’s work is not their own</w:t>
      </w:r>
      <w:r>
        <w:rPr>
          <w:rStyle w:val="normaltextrun"/>
          <w:rFonts w:ascii="Century Gothic" w:hAnsi="Century Gothic" w:cs="Arial"/>
          <w:sz w:val="22"/>
          <w:szCs w:val="22"/>
        </w:rPr>
        <w:t>,</w:t>
      </w:r>
      <w:r w:rsidRPr="00086A5A">
        <w:rPr>
          <w:rStyle w:val="normaltextrun"/>
          <w:rFonts w:ascii="Century Gothic" w:hAnsi="Century Gothic" w:cs="Arial"/>
          <w:sz w:val="22"/>
          <w:szCs w:val="22"/>
        </w:rPr>
        <w:t xml:space="preserve"> they should complete the MS Form Suspicion of Malpractice.</w:t>
      </w:r>
      <w:r>
        <w:rPr>
          <w:rStyle w:val="normaltextrun"/>
          <w:rFonts w:ascii="Century Gothic" w:hAnsi="Century Gothic" w:cs="Arial"/>
          <w:sz w:val="22"/>
          <w:szCs w:val="22"/>
        </w:rPr>
        <w:t xml:space="preserve">  This will report the concern to the Deputy Head of Department.  This information will be recorded on the central record.</w:t>
      </w:r>
    </w:p>
    <w:p w14:paraId="1A7CF3F4" w14:textId="46A78918" w:rsidR="00086A5A" w:rsidRDefault="00086A5A" w:rsidP="00086A5A">
      <w:pPr>
        <w:pStyle w:val="paragraph"/>
        <w:spacing w:before="0" w:beforeAutospacing="0" w:after="0" w:afterAutospacing="0"/>
        <w:textAlignment w:val="baseline"/>
        <w:rPr>
          <w:rStyle w:val="normaltextrun"/>
          <w:rFonts w:ascii="Century Gothic" w:hAnsi="Century Gothic" w:cs="Arial"/>
          <w:sz w:val="22"/>
          <w:szCs w:val="22"/>
        </w:rPr>
      </w:pPr>
    </w:p>
    <w:p w14:paraId="47C31E1D" w14:textId="77777777" w:rsidR="00086A5A" w:rsidRDefault="00086A5A" w:rsidP="00086A5A">
      <w:pPr>
        <w:pStyle w:val="paragraph"/>
        <w:numPr>
          <w:ilvl w:val="0"/>
          <w:numId w:val="19"/>
        </w:numPr>
        <w:spacing w:before="0" w:beforeAutospacing="0" w:after="0" w:afterAutospacing="0"/>
        <w:ind w:left="360"/>
        <w:textAlignment w:val="baseline"/>
        <w:rPr>
          <w:rStyle w:val="normaltextrun"/>
          <w:rFonts w:ascii="Century Gothic" w:hAnsi="Century Gothic" w:cs="Arial"/>
          <w:sz w:val="22"/>
          <w:szCs w:val="22"/>
        </w:rPr>
      </w:pPr>
      <w:r>
        <w:rPr>
          <w:rStyle w:val="normaltextrun"/>
          <w:rFonts w:ascii="Century Gothic" w:hAnsi="Century Gothic" w:cs="Arial"/>
          <w:sz w:val="22"/>
          <w:szCs w:val="22"/>
        </w:rPr>
        <w:t>The lecturer should hold a viva voca with this learner to discuss aspects of a learner’s responses.  This will confirm or deny the suspicions.</w:t>
      </w:r>
    </w:p>
    <w:p w14:paraId="7D359C97" w14:textId="77777777" w:rsidR="00C41B15" w:rsidRDefault="00C41B15" w:rsidP="00C41B15">
      <w:pPr>
        <w:pStyle w:val="ListParagraph"/>
        <w:rPr>
          <w:rStyle w:val="normaltextrun"/>
          <w:rFonts w:cs="Arial"/>
          <w:sz w:val="22"/>
          <w:szCs w:val="22"/>
        </w:rPr>
      </w:pPr>
    </w:p>
    <w:p w14:paraId="42EB85E5" w14:textId="77777777" w:rsidR="00086A5A" w:rsidRDefault="00086A5A" w:rsidP="00086A5A">
      <w:pPr>
        <w:pStyle w:val="paragraph"/>
        <w:spacing w:before="0" w:beforeAutospacing="0" w:after="0" w:afterAutospacing="0"/>
        <w:textAlignment w:val="baseline"/>
        <w:rPr>
          <w:rStyle w:val="normaltextrun"/>
          <w:rFonts w:ascii="Century Gothic" w:hAnsi="Century Gothic" w:cs="Arial"/>
          <w:sz w:val="22"/>
          <w:szCs w:val="22"/>
        </w:rPr>
      </w:pPr>
    </w:p>
    <w:p w14:paraId="04007750" w14:textId="12A7FC3D" w:rsidR="00086A5A" w:rsidRDefault="00086A5A" w:rsidP="00086A5A">
      <w:pPr>
        <w:pStyle w:val="paragraph"/>
        <w:numPr>
          <w:ilvl w:val="0"/>
          <w:numId w:val="19"/>
        </w:numPr>
        <w:spacing w:before="0" w:beforeAutospacing="0" w:after="0" w:afterAutospacing="0"/>
        <w:ind w:left="360"/>
        <w:textAlignment w:val="baseline"/>
        <w:rPr>
          <w:rStyle w:val="normaltextrun"/>
          <w:rFonts w:ascii="Century Gothic" w:hAnsi="Century Gothic" w:cs="Arial"/>
          <w:sz w:val="22"/>
          <w:szCs w:val="22"/>
        </w:rPr>
      </w:pPr>
      <w:r>
        <w:rPr>
          <w:rStyle w:val="normaltextrun"/>
          <w:rFonts w:ascii="Century Gothic" w:hAnsi="Century Gothic" w:cs="Arial"/>
          <w:sz w:val="22"/>
          <w:szCs w:val="22"/>
        </w:rPr>
        <w:t>If the viva voce confirms that the work was the learner’s own, this will be recorded on the central record and no further action will be taken.</w:t>
      </w:r>
    </w:p>
    <w:p w14:paraId="0CC537EE" w14:textId="77777777" w:rsidR="00C41B15" w:rsidRDefault="00C41B15" w:rsidP="00C41B15">
      <w:pPr>
        <w:pStyle w:val="ListParagraph"/>
        <w:rPr>
          <w:rStyle w:val="normaltextrun"/>
          <w:rFonts w:cs="Arial"/>
          <w:sz w:val="22"/>
          <w:szCs w:val="22"/>
        </w:rPr>
      </w:pPr>
    </w:p>
    <w:p w14:paraId="61A6D697" w14:textId="77777777" w:rsidR="00086A5A" w:rsidRDefault="00086A5A" w:rsidP="00086A5A">
      <w:pPr>
        <w:pStyle w:val="ListParagraph"/>
        <w:rPr>
          <w:rStyle w:val="normaltextrun"/>
          <w:rFonts w:cs="Arial"/>
          <w:sz w:val="22"/>
          <w:szCs w:val="22"/>
        </w:rPr>
      </w:pPr>
    </w:p>
    <w:p w14:paraId="518475C5" w14:textId="1C961AF8" w:rsidR="00086A5A" w:rsidRPr="00086A5A" w:rsidRDefault="00086A5A" w:rsidP="00086A5A">
      <w:pPr>
        <w:pStyle w:val="paragraph"/>
        <w:numPr>
          <w:ilvl w:val="0"/>
          <w:numId w:val="19"/>
        </w:numPr>
        <w:spacing w:before="0" w:beforeAutospacing="0" w:after="0" w:afterAutospacing="0"/>
        <w:ind w:left="360"/>
        <w:textAlignment w:val="baseline"/>
        <w:rPr>
          <w:rStyle w:val="normaltextrun"/>
          <w:rFonts w:ascii="Century Gothic" w:hAnsi="Century Gothic" w:cs="Arial"/>
          <w:sz w:val="22"/>
          <w:szCs w:val="22"/>
        </w:rPr>
      </w:pPr>
      <w:r>
        <w:rPr>
          <w:rStyle w:val="normaltextrun"/>
          <w:rFonts w:ascii="Century Gothic" w:hAnsi="Century Gothic" w:cs="Arial"/>
          <w:sz w:val="22"/>
          <w:szCs w:val="22"/>
        </w:rPr>
        <w:t xml:space="preserve">If the lecturer </w:t>
      </w:r>
      <w:r w:rsidR="00E04063">
        <w:rPr>
          <w:rStyle w:val="normaltextrun"/>
          <w:rFonts w:ascii="Century Gothic" w:hAnsi="Century Gothic" w:cs="Arial"/>
          <w:sz w:val="22"/>
          <w:szCs w:val="22"/>
        </w:rPr>
        <w:t>still considers that the work was not produced by the learner then this would be considered as malpractice.</w:t>
      </w:r>
    </w:p>
    <w:p w14:paraId="04FF6EAB" w14:textId="77777777" w:rsidR="00C41B15" w:rsidRDefault="00C41B15" w:rsidP="00C41B15">
      <w:pPr>
        <w:pStyle w:val="ListParagraph"/>
        <w:rPr>
          <w:rStyle w:val="normaltextrun"/>
          <w:rFonts w:cs="Arial"/>
          <w:sz w:val="22"/>
          <w:szCs w:val="22"/>
        </w:rPr>
      </w:pPr>
    </w:p>
    <w:p w14:paraId="75E3AF30" w14:textId="77777777" w:rsidR="00086A5A" w:rsidRPr="00014D68" w:rsidRDefault="00086A5A" w:rsidP="00086A5A">
      <w:pPr>
        <w:pStyle w:val="paragraph"/>
        <w:spacing w:before="0" w:beforeAutospacing="0" w:after="0" w:afterAutospacing="0"/>
        <w:textAlignment w:val="baseline"/>
        <w:rPr>
          <w:rStyle w:val="normaltextrun"/>
          <w:rFonts w:ascii="Century Gothic" w:hAnsi="Century Gothic" w:cs="Arial"/>
          <w:sz w:val="22"/>
          <w:szCs w:val="22"/>
        </w:rPr>
      </w:pPr>
    </w:p>
    <w:p w14:paraId="435F8C13" w14:textId="5CA6E546" w:rsidR="00014D68" w:rsidRPr="00DF554E" w:rsidRDefault="00014D68" w:rsidP="00014D68">
      <w:pPr>
        <w:pStyle w:val="Heading3"/>
        <w:spacing w:before="0" w:after="0"/>
        <w:ind w:right="-20"/>
        <w:rPr>
          <w:rFonts w:ascii="Century Gothic" w:eastAsia="Calibri" w:hAnsi="Century Gothic" w:cs="Century Gothic"/>
          <w:color w:val="00B0F0"/>
          <w:sz w:val="22"/>
          <w:szCs w:val="22"/>
          <w:lang w:val="en-GB"/>
        </w:rPr>
      </w:pPr>
      <w:r w:rsidRPr="00DF554E">
        <w:rPr>
          <w:rFonts w:ascii="Century Gothic" w:eastAsia="Calibri" w:hAnsi="Century Gothic" w:cs="Century Gothic"/>
          <w:color w:val="00B0F0"/>
          <w:sz w:val="22"/>
          <w:szCs w:val="22"/>
          <w:lang w:val="en-GB"/>
        </w:rPr>
        <w:t>Investigating Malpractice</w:t>
      </w:r>
    </w:p>
    <w:p w14:paraId="438D7E2F" w14:textId="77777777" w:rsidR="00014D68" w:rsidRPr="00014D68" w:rsidRDefault="00014D68" w:rsidP="00014D68">
      <w:pPr>
        <w:ind w:right="-20"/>
        <w:rPr>
          <w:sz w:val="22"/>
          <w:szCs w:val="22"/>
        </w:rPr>
      </w:pPr>
    </w:p>
    <w:p w14:paraId="262E9D47" w14:textId="70B629FC" w:rsidR="00014D68" w:rsidRDefault="00014D68" w:rsidP="00014D68">
      <w:pPr>
        <w:numPr>
          <w:ilvl w:val="0"/>
          <w:numId w:val="20"/>
        </w:numPr>
        <w:ind w:right="-20"/>
        <w:rPr>
          <w:rFonts w:cs="Arial"/>
          <w:sz w:val="22"/>
          <w:szCs w:val="22"/>
        </w:rPr>
      </w:pPr>
      <w:r w:rsidRPr="004E11D3">
        <w:rPr>
          <w:rFonts w:cs="Arial"/>
          <w:sz w:val="22"/>
          <w:szCs w:val="22"/>
        </w:rPr>
        <w:t xml:space="preserve">In accordance with regulatory requirements all suspected or alleged cases of maladministration will be examined promptly by the </w:t>
      </w:r>
      <w:r w:rsidR="00DF554E">
        <w:rPr>
          <w:rFonts w:cs="Arial"/>
          <w:sz w:val="22"/>
          <w:szCs w:val="22"/>
        </w:rPr>
        <w:t>Head of General Education and the Head</w:t>
      </w:r>
      <w:r w:rsidRPr="004E11D3">
        <w:rPr>
          <w:rFonts w:cs="Arial"/>
          <w:sz w:val="22"/>
          <w:szCs w:val="22"/>
        </w:rPr>
        <w:t xml:space="preserve"> of Quality to establish if malpractice has occurred and will take all reasonable steps to prevent any adverse effect from the occurrence as defined by </w:t>
      </w:r>
      <w:r>
        <w:rPr>
          <w:rFonts w:cs="Arial"/>
          <w:sz w:val="22"/>
          <w:szCs w:val="22"/>
        </w:rPr>
        <w:t>Qualification Wales</w:t>
      </w:r>
      <w:r w:rsidRPr="004E11D3">
        <w:rPr>
          <w:rFonts w:cs="Arial"/>
          <w:sz w:val="22"/>
          <w:szCs w:val="22"/>
        </w:rPr>
        <w:t>.</w:t>
      </w:r>
      <w:r w:rsidR="0008336B">
        <w:rPr>
          <w:rFonts w:cs="Arial"/>
          <w:sz w:val="22"/>
          <w:szCs w:val="22"/>
        </w:rPr>
        <w:t xml:space="preserve">  The College’s investigation report template should be used.</w:t>
      </w:r>
    </w:p>
    <w:p w14:paraId="093A5D45" w14:textId="77777777" w:rsidR="00014D68" w:rsidRPr="004E11D3" w:rsidRDefault="00014D68" w:rsidP="00DF554E">
      <w:pPr>
        <w:ind w:right="-20"/>
        <w:rPr>
          <w:rFonts w:cs="Arial"/>
          <w:sz w:val="22"/>
          <w:szCs w:val="22"/>
        </w:rPr>
      </w:pPr>
    </w:p>
    <w:p w14:paraId="1F18E0BB" w14:textId="4F918FE8" w:rsidR="00014D68" w:rsidRDefault="00014D68" w:rsidP="00014D68">
      <w:pPr>
        <w:numPr>
          <w:ilvl w:val="0"/>
          <w:numId w:val="20"/>
        </w:numPr>
        <w:ind w:right="-20"/>
        <w:rPr>
          <w:rFonts w:cs="Arial"/>
          <w:sz w:val="22"/>
          <w:szCs w:val="22"/>
        </w:rPr>
      </w:pPr>
      <w:r w:rsidRPr="004E11D3">
        <w:rPr>
          <w:rFonts w:cs="Arial"/>
          <w:sz w:val="22"/>
          <w:szCs w:val="22"/>
        </w:rPr>
        <w:t xml:space="preserve">The Dean of Quality will be responsible for ensuring the investigation is carried out in a prompt and effective manner and in accordance with the procedures </w:t>
      </w:r>
      <w:r>
        <w:rPr>
          <w:rFonts w:cs="Arial"/>
          <w:sz w:val="22"/>
          <w:szCs w:val="22"/>
        </w:rPr>
        <w:t>outlined by the awarding organisation</w:t>
      </w:r>
      <w:r w:rsidRPr="004E11D3">
        <w:rPr>
          <w:rFonts w:cs="Arial"/>
          <w:sz w:val="22"/>
          <w:szCs w:val="22"/>
        </w:rPr>
        <w:t>. This will then be reviewed, along with any supporting evidence received or gathered by the College.</w:t>
      </w:r>
    </w:p>
    <w:p w14:paraId="56455B5B" w14:textId="77777777" w:rsidR="00C41B15" w:rsidRDefault="00C41B15" w:rsidP="00C41B15">
      <w:pPr>
        <w:pStyle w:val="ListParagraph"/>
        <w:rPr>
          <w:rFonts w:cs="Arial"/>
          <w:sz w:val="22"/>
          <w:szCs w:val="22"/>
        </w:rPr>
      </w:pPr>
    </w:p>
    <w:p w14:paraId="2A23520D" w14:textId="77777777" w:rsidR="00014D68" w:rsidRDefault="00014D68" w:rsidP="00014D68">
      <w:pPr>
        <w:pStyle w:val="ListParagraph"/>
        <w:rPr>
          <w:rFonts w:cs="Arial"/>
          <w:sz w:val="22"/>
          <w:szCs w:val="22"/>
        </w:rPr>
      </w:pPr>
    </w:p>
    <w:p w14:paraId="280F81A9" w14:textId="77777777" w:rsidR="00014D68" w:rsidRDefault="00014D68" w:rsidP="00014D68">
      <w:pPr>
        <w:numPr>
          <w:ilvl w:val="0"/>
          <w:numId w:val="22"/>
        </w:numPr>
        <w:ind w:left="360" w:right="-20"/>
        <w:rPr>
          <w:rFonts w:cs="Arial"/>
          <w:sz w:val="22"/>
          <w:szCs w:val="22"/>
        </w:rPr>
      </w:pPr>
      <w:r w:rsidRPr="004E11D3">
        <w:rPr>
          <w:rFonts w:cs="Arial"/>
          <w:sz w:val="22"/>
          <w:szCs w:val="22"/>
        </w:rPr>
        <w:lastRenderedPageBreak/>
        <w:t>The fundamental principle of all investigations is to conduct them in a fair, reasonable and legal manner, ensuring that all relevant evidence is considered without bias. In doing so investigations will be based around the following objectives:</w:t>
      </w:r>
    </w:p>
    <w:p w14:paraId="75EDE810" w14:textId="77777777" w:rsidR="00014D68" w:rsidRPr="004E11D3" w:rsidRDefault="00014D68" w:rsidP="00014D68">
      <w:pPr>
        <w:ind w:left="207" w:right="-20"/>
        <w:rPr>
          <w:rFonts w:cs="Arial"/>
          <w:sz w:val="22"/>
          <w:szCs w:val="22"/>
        </w:rPr>
      </w:pPr>
    </w:p>
    <w:p w14:paraId="42ECAC71" w14:textId="77777777" w:rsidR="00014D68" w:rsidRPr="00E01863" w:rsidRDefault="00014D68" w:rsidP="00014D68">
      <w:pPr>
        <w:numPr>
          <w:ilvl w:val="0"/>
          <w:numId w:val="24"/>
        </w:numPr>
        <w:ind w:right="-20"/>
        <w:rPr>
          <w:rFonts w:cs="Arial"/>
          <w:sz w:val="22"/>
          <w:szCs w:val="22"/>
        </w:rPr>
      </w:pPr>
      <w:r>
        <w:rPr>
          <w:rFonts w:cs="Arial"/>
          <w:sz w:val="22"/>
          <w:szCs w:val="22"/>
        </w:rPr>
        <w:t>T</w:t>
      </w:r>
      <w:r w:rsidRPr="004E11D3">
        <w:rPr>
          <w:rFonts w:cs="Arial"/>
          <w:sz w:val="22"/>
          <w:szCs w:val="22"/>
        </w:rPr>
        <w:t>o establish the facts relating to allegations in order to determine whether any</w:t>
      </w:r>
      <w:r>
        <w:rPr>
          <w:rFonts w:cs="Arial"/>
          <w:sz w:val="22"/>
          <w:szCs w:val="22"/>
        </w:rPr>
        <w:t xml:space="preserve"> </w:t>
      </w:r>
      <w:r w:rsidRPr="00E01863">
        <w:rPr>
          <w:rFonts w:cs="Arial"/>
          <w:sz w:val="22"/>
          <w:szCs w:val="22"/>
        </w:rPr>
        <w:t>irregularities have occurred.</w:t>
      </w:r>
    </w:p>
    <w:p w14:paraId="0CA043FE" w14:textId="77777777" w:rsidR="00014D68" w:rsidRPr="004E11D3" w:rsidRDefault="00014D68" w:rsidP="00014D68">
      <w:pPr>
        <w:numPr>
          <w:ilvl w:val="0"/>
          <w:numId w:val="24"/>
        </w:numPr>
        <w:ind w:right="-20"/>
        <w:rPr>
          <w:rFonts w:cs="Arial"/>
          <w:sz w:val="22"/>
          <w:szCs w:val="22"/>
        </w:rPr>
      </w:pPr>
      <w:r w:rsidRPr="004E11D3">
        <w:rPr>
          <w:rFonts w:cs="Arial"/>
          <w:sz w:val="22"/>
          <w:szCs w:val="22"/>
        </w:rPr>
        <w:t>To identify the cause of the irregularities and those involved.</w:t>
      </w:r>
    </w:p>
    <w:p w14:paraId="7B5D320C" w14:textId="77777777" w:rsidR="00014D68" w:rsidRPr="004E11D3" w:rsidRDefault="00014D68" w:rsidP="00014D68">
      <w:pPr>
        <w:numPr>
          <w:ilvl w:val="0"/>
          <w:numId w:val="24"/>
        </w:numPr>
        <w:ind w:right="-20"/>
        <w:rPr>
          <w:rFonts w:cs="Arial"/>
          <w:sz w:val="22"/>
          <w:szCs w:val="22"/>
        </w:rPr>
      </w:pPr>
      <w:r w:rsidRPr="004E11D3">
        <w:rPr>
          <w:rFonts w:cs="Arial"/>
          <w:sz w:val="22"/>
          <w:szCs w:val="22"/>
        </w:rPr>
        <w:t>To establish the scale of the irregularities.</w:t>
      </w:r>
    </w:p>
    <w:p w14:paraId="41560134" w14:textId="77777777" w:rsidR="00014D68" w:rsidRPr="004E11D3" w:rsidRDefault="00014D68" w:rsidP="00014D68">
      <w:pPr>
        <w:numPr>
          <w:ilvl w:val="0"/>
          <w:numId w:val="24"/>
        </w:numPr>
        <w:ind w:right="-20"/>
        <w:rPr>
          <w:rFonts w:cs="Arial"/>
          <w:sz w:val="22"/>
          <w:szCs w:val="22"/>
        </w:rPr>
      </w:pPr>
      <w:r w:rsidRPr="004E11D3">
        <w:rPr>
          <w:rFonts w:cs="Arial"/>
          <w:sz w:val="22"/>
          <w:szCs w:val="22"/>
        </w:rPr>
        <w:t xml:space="preserve">To evaluate any action already taken </w:t>
      </w:r>
    </w:p>
    <w:p w14:paraId="09DD1049" w14:textId="77777777" w:rsidR="00014D68" w:rsidRDefault="00014D68" w:rsidP="00014D68">
      <w:pPr>
        <w:numPr>
          <w:ilvl w:val="0"/>
          <w:numId w:val="24"/>
        </w:numPr>
        <w:ind w:right="-20"/>
        <w:rPr>
          <w:rFonts w:cs="Arial"/>
          <w:sz w:val="22"/>
          <w:szCs w:val="22"/>
        </w:rPr>
      </w:pPr>
      <w:r w:rsidRPr="004E11D3">
        <w:rPr>
          <w:rFonts w:cs="Arial"/>
          <w:sz w:val="22"/>
          <w:szCs w:val="22"/>
        </w:rPr>
        <w:t>To identify any adverse patterns or trends.</w:t>
      </w:r>
    </w:p>
    <w:p w14:paraId="00C6731A" w14:textId="77777777" w:rsidR="00014D68" w:rsidRPr="004E11D3" w:rsidRDefault="00014D68" w:rsidP="00014D68">
      <w:pPr>
        <w:ind w:right="-20"/>
        <w:rPr>
          <w:rFonts w:cs="Arial"/>
          <w:sz w:val="22"/>
          <w:szCs w:val="22"/>
        </w:rPr>
      </w:pPr>
    </w:p>
    <w:p w14:paraId="583A50DC" w14:textId="77777777" w:rsidR="00014D68" w:rsidRPr="004E11D3" w:rsidRDefault="00014D68" w:rsidP="00014D68">
      <w:pPr>
        <w:numPr>
          <w:ilvl w:val="0"/>
          <w:numId w:val="22"/>
        </w:numPr>
        <w:ind w:left="360" w:right="-20"/>
        <w:rPr>
          <w:rFonts w:cs="Arial"/>
          <w:sz w:val="22"/>
          <w:szCs w:val="22"/>
        </w:rPr>
      </w:pPr>
      <w:r w:rsidRPr="004E11D3">
        <w:rPr>
          <w:rFonts w:cs="Arial"/>
          <w:sz w:val="22"/>
          <w:szCs w:val="22"/>
        </w:rPr>
        <w:t>The investigation may involve a request for further information from relevant parties and/or interviews with personnel involved in the investigation. Therefore, we will:</w:t>
      </w:r>
    </w:p>
    <w:p w14:paraId="503CEC67" w14:textId="77777777" w:rsidR="00014D68" w:rsidRDefault="00014D68" w:rsidP="00014D68">
      <w:pPr>
        <w:ind w:right="-20"/>
        <w:rPr>
          <w:rFonts w:cs="Arial"/>
          <w:sz w:val="22"/>
          <w:szCs w:val="22"/>
        </w:rPr>
      </w:pPr>
    </w:p>
    <w:p w14:paraId="4C46009C" w14:textId="77777777" w:rsidR="00014D68" w:rsidRPr="004E11D3" w:rsidRDefault="00014D68" w:rsidP="00014D68">
      <w:pPr>
        <w:numPr>
          <w:ilvl w:val="0"/>
          <w:numId w:val="23"/>
        </w:numPr>
        <w:ind w:right="-20"/>
        <w:rPr>
          <w:rFonts w:cs="Arial"/>
          <w:sz w:val="22"/>
          <w:szCs w:val="22"/>
        </w:rPr>
      </w:pPr>
      <w:r w:rsidRPr="004E11D3">
        <w:rPr>
          <w:rFonts w:cs="Arial"/>
          <w:sz w:val="22"/>
          <w:szCs w:val="22"/>
        </w:rPr>
        <w:t xml:space="preserve">Ensure all material collected as part of an investigation will be kept secure. </w:t>
      </w:r>
    </w:p>
    <w:p w14:paraId="34924EAB" w14:textId="77777777" w:rsidR="00014D68" w:rsidRPr="004E11D3" w:rsidRDefault="00014D68" w:rsidP="00014D68">
      <w:pPr>
        <w:numPr>
          <w:ilvl w:val="0"/>
          <w:numId w:val="23"/>
        </w:numPr>
        <w:ind w:right="-20"/>
        <w:rPr>
          <w:rFonts w:cs="Arial"/>
          <w:sz w:val="22"/>
          <w:szCs w:val="22"/>
        </w:rPr>
      </w:pPr>
      <w:r w:rsidRPr="004E11D3">
        <w:rPr>
          <w:rFonts w:cs="Arial"/>
          <w:sz w:val="22"/>
          <w:szCs w:val="22"/>
        </w:rPr>
        <w:t>If an investigation leads to invalidation of certificates, criminal or civil prosecution, all records and original documentation relating to the case will be retained until the case and any appeals have been heard and for five years thereafter.</w:t>
      </w:r>
    </w:p>
    <w:p w14:paraId="6BE0C278" w14:textId="77777777" w:rsidR="00014D68" w:rsidRPr="004E11D3" w:rsidRDefault="00014D68" w:rsidP="00014D68">
      <w:pPr>
        <w:numPr>
          <w:ilvl w:val="0"/>
          <w:numId w:val="23"/>
        </w:numPr>
        <w:ind w:right="-20"/>
        <w:rPr>
          <w:rFonts w:cs="Arial"/>
          <w:sz w:val="22"/>
          <w:szCs w:val="22"/>
        </w:rPr>
      </w:pPr>
      <w:r w:rsidRPr="004E11D3">
        <w:rPr>
          <w:rFonts w:cs="Arial"/>
          <w:sz w:val="22"/>
          <w:szCs w:val="22"/>
        </w:rPr>
        <w:t>Expect all parties, who are either directly or indirectly involved in the investigation, to fully co-operate with us.</w:t>
      </w:r>
    </w:p>
    <w:p w14:paraId="03655DAD" w14:textId="77777777" w:rsidR="00014D68" w:rsidRDefault="00014D68" w:rsidP="00DF554E">
      <w:pPr>
        <w:ind w:right="-20"/>
        <w:rPr>
          <w:rFonts w:cs="Arial"/>
          <w:sz w:val="22"/>
          <w:szCs w:val="22"/>
        </w:rPr>
      </w:pPr>
    </w:p>
    <w:p w14:paraId="68874969" w14:textId="2FA3B3D7" w:rsidR="00014D68" w:rsidRPr="00014D68" w:rsidRDefault="00014D68" w:rsidP="00014D68">
      <w:pPr>
        <w:numPr>
          <w:ilvl w:val="0"/>
          <w:numId w:val="22"/>
        </w:numPr>
        <w:ind w:left="360" w:right="-20"/>
        <w:rPr>
          <w:rFonts w:cs="Arial"/>
          <w:sz w:val="22"/>
          <w:szCs w:val="22"/>
        </w:rPr>
      </w:pPr>
      <w:r w:rsidRPr="004E11D3">
        <w:rPr>
          <w:rFonts w:cs="Arial"/>
          <w:sz w:val="22"/>
          <w:szCs w:val="22"/>
        </w:rPr>
        <w:t xml:space="preserve">The College will aim to action and resolve all stages of the investigation within </w:t>
      </w:r>
      <w:r w:rsidR="00DF554E">
        <w:rPr>
          <w:rFonts w:cs="Arial"/>
          <w:sz w:val="22"/>
          <w:szCs w:val="22"/>
        </w:rPr>
        <w:t>10</w:t>
      </w:r>
      <w:r w:rsidRPr="004E11D3">
        <w:rPr>
          <w:rFonts w:cs="Arial"/>
          <w:sz w:val="22"/>
          <w:szCs w:val="22"/>
        </w:rPr>
        <w:t xml:space="preserve"> working days of receipt of the allegation. </w:t>
      </w:r>
    </w:p>
    <w:p w14:paraId="622CE403" w14:textId="77777777" w:rsidR="00014D68" w:rsidRDefault="00014D68" w:rsidP="00014D68">
      <w:pPr>
        <w:ind w:right="-20"/>
        <w:rPr>
          <w:rFonts w:cs="Arial"/>
          <w:sz w:val="22"/>
          <w:szCs w:val="22"/>
        </w:rPr>
      </w:pPr>
    </w:p>
    <w:p w14:paraId="1E4571DD" w14:textId="3F142BF7" w:rsidR="00014D68" w:rsidRPr="00DF554E" w:rsidRDefault="00014D68" w:rsidP="00014D68">
      <w:pPr>
        <w:ind w:right="-20"/>
        <w:rPr>
          <w:rFonts w:cs="Arial"/>
          <w:b/>
          <w:bCs/>
          <w:color w:val="00B0F0"/>
          <w:sz w:val="22"/>
          <w:szCs w:val="22"/>
        </w:rPr>
      </w:pPr>
      <w:r w:rsidRPr="00DF554E">
        <w:rPr>
          <w:rFonts w:cs="Arial"/>
          <w:b/>
          <w:bCs/>
          <w:color w:val="00B0F0"/>
          <w:sz w:val="22"/>
          <w:szCs w:val="22"/>
        </w:rPr>
        <w:t>Outcome of Malpractice Investigation</w:t>
      </w:r>
    </w:p>
    <w:p w14:paraId="77FF45BA" w14:textId="09C41DD3" w:rsidR="00014D68" w:rsidRDefault="00014D68" w:rsidP="00014D68">
      <w:pPr>
        <w:ind w:right="-20"/>
        <w:rPr>
          <w:rFonts w:cs="Arial"/>
          <w:sz w:val="22"/>
          <w:szCs w:val="22"/>
        </w:rPr>
      </w:pPr>
    </w:p>
    <w:p w14:paraId="13031048" w14:textId="77777777" w:rsidR="0000582A" w:rsidRPr="004E11D3" w:rsidRDefault="0000582A" w:rsidP="0000582A">
      <w:pPr>
        <w:ind w:right="-20"/>
        <w:rPr>
          <w:rFonts w:cs="Arial"/>
          <w:sz w:val="22"/>
          <w:szCs w:val="22"/>
        </w:rPr>
      </w:pPr>
      <w:r w:rsidRPr="004E11D3">
        <w:rPr>
          <w:rFonts w:cs="Arial"/>
          <w:sz w:val="22"/>
          <w:szCs w:val="22"/>
        </w:rPr>
        <w:t>If the investigation confirms that malpractice has taken place we will consider what action to take in order to:</w:t>
      </w:r>
    </w:p>
    <w:p w14:paraId="77945E57" w14:textId="77777777" w:rsidR="0000582A" w:rsidRPr="004E11D3" w:rsidRDefault="0000582A" w:rsidP="0000582A">
      <w:pPr>
        <w:numPr>
          <w:ilvl w:val="0"/>
          <w:numId w:val="27"/>
        </w:numPr>
        <w:ind w:right="-20"/>
        <w:rPr>
          <w:rFonts w:cs="Arial"/>
          <w:sz w:val="22"/>
          <w:szCs w:val="22"/>
        </w:rPr>
      </w:pPr>
      <w:r w:rsidRPr="004E11D3">
        <w:rPr>
          <w:rFonts w:cs="Arial"/>
          <w:sz w:val="22"/>
          <w:szCs w:val="22"/>
        </w:rPr>
        <w:t>Minimise the risk to the integrity of certification now and in the future;</w:t>
      </w:r>
    </w:p>
    <w:p w14:paraId="11F414B0" w14:textId="77777777" w:rsidR="0000582A" w:rsidRPr="004E11D3" w:rsidRDefault="0000582A" w:rsidP="0000582A">
      <w:pPr>
        <w:numPr>
          <w:ilvl w:val="0"/>
          <w:numId w:val="27"/>
        </w:numPr>
        <w:ind w:right="-20"/>
        <w:rPr>
          <w:rFonts w:cs="Arial"/>
          <w:sz w:val="22"/>
          <w:szCs w:val="22"/>
        </w:rPr>
      </w:pPr>
      <w:r w:rsidRPr="004E11D3">
        <w:rPr>
          <w:rFonts w:cs="Arial"/>
          <w:sz w:val="22"/>
          <w:szCs w:val="22"/>
        </w:rPr>
        <w:t>Maintain public confidence in the delivery and awarding of qualifications;</w:t>
      </w:r>
    </w:p>
    <w:p w14:paraId="5BCA58C3" w14:textId="77777777" w:rsidR="0000582A" w:rsidRPr="004E11D3" w:rsidRDefault="0000582A" w:rsidP="0000582A">
      <w:pPr>
        <w:numPr>
          <w:ilvl w:val="0"/>
          <w:numId w:val="27"/>
        </w:numPr>
        <w:ind w:right="-20"/>
        <w:rPr>
          <w:rFonts w:cs="Arial"/>
          <w:sz w:val="22"/>
          <w:szCs w:val="22"/>
        </w:rPr>
      </w:pPr>
      <w:r w:rsidRPr="004E11D3">
        <w:rPr>
          <w:rFonts w:cs="Arial"/>
          <w:sz w:val="22"/>
          <w:szCs w:val="22"/>
        </w:rPr>
        <w:t xml:space="preserve">Discourage others from carrying out similar instances of malpractice; </w:t>
      </w:r>
    </w:p>
    <w:p w14:paraId="7CBC0CD9" w14:textId="5545E322" w:rsidR="0000582A" w:rsidRDefault="0000582A" w:rsidP="0000582A">
      <w:pPr>
        <w:numPr>
          <w:ilvl w:val="0"/>
          <w:numId w:val="27"/>
        </w:numPr>
        <w:ind w:right="-20"/>
        <w:rPr>
          <w:rFonts w:cs="Arial"/>
          <w:sz w:val="22"/>
          <w:szCs w:val="22"/>
        </w:rPr>
      </w:pPr>
      <w:r w:rsidRPr="004E11D3">
        <w:rPr>
          <w:rFonts w:cs="Arial"/>
          <w:sz w:val="22"/>
          <w:szCs w:val="22"/>
        </w:rPr>
        <w:t>Ensure there has been no gain from compromising our standards.</w:t>
      </w:r>
    </w:p>
    <w:p w14:paraId="75276464" w14:textId="77777777" w:rsidR="0000582A" w:rsidRDefault="0000582A" w:rsidP="0000582A">
      <w:pPr>
        <w:ind w:left="720" w:right="-20"/>
        <w:rPr>
          <w:rFonts w:cs="Arial"/>
          <w:sz w:val="22"/>
          <w:szCs w:val="22"/>
        </w:rPr>
      </w:pPr>
    </w:p>
    <w:p w14:paraId="0CE39AE4" w14:textId="4B8C8B6C" w:rsidR="00DF554E" w:rsidRDefault="00DF554E" w:rsidP="00014D68">
      <w:pPr>
        <w:ind w:right="-20"/>
        <w:rPr>
          <w:rFonts w:cs="Arial"/>
          <w:sz w:val="22"/>
          <w:szCs w:val="22"/>
        </w:rPr>
      </w:pPr>
      <w:r>
        <w:rPr>
          <w:rFonts w:cs="Arial"/>
          <w:sz w:val="22"/>
          <w:szCs w:val="22"/>
        </w:rPr>
        <w:t>The outcome of the investigation will be impacted by the stage within the summer 2021 procedures.</w:t>
      </w:r>
    </w:p>
    <w:p w14:paraId="69CD82AD" w14:textId="0C1B1BE4" w:rsidR="00DF554E" w:rsidRDefault="00DF554E" w:rsidP="00014D68">
      <w:pPr>
        <w:ind w:right="-20"/>
        <w:rPr>
          <w:rFonts w:cs="Arial"/>
          <w:sz w:val="22"/>
          <w:szCs w:val="22"/>
        </w:rPr>
      </w:pPr>
    </w:p>
    <w:p w14:paraId="0709A2AB" w14:textId="5CC475EC" w:rsidR="00DF554E" w:rsidRPr="00DF554E" w:rsidRDefault="00DF554E" w:rsidP="00014D68">
      <w:pPr>
        <w:ind w:right="-20"/>
        <w:rPr>
          <w:rFonts w:cs="Arial"/>
          <w:i/>
          <w:iCs/>
          <w:sz w:val="22"/>
          <w:szCs w:val="22"/>
        </w:rPr>
      </w:pPr>
      <w:r w:rsidRPr="00DF554E">
        <w:rPr>
          <w:rFonts w:cs="Arial"/>
          <w:i/>
          <w:iCs/>
          <w:sz w:val="22"/>
          <w:szCs w:val="22"/>
        </w:rPr>
        <w:t>Pre-submission of Grades to WJEC</w:t>
      </w:r>
    </w:p>
    <w:p w14:paraId="77ECC2B0" w14:textId="77777777" w:rsidR="00DF554E" w:rsidRDefault="00DF554E" w:rsidP="00014D68">
      <w:pPr>
        <w:ind w:right="-20"/>
        <w:rPr>
          <w:rFonts w:cs="Arial"/>
          <w:sz w:val="22"/>
          <w:szCs w:val="22"/>
        </w:rPr>
      </w:pPr>
    </w:p>
    <w:p w14:paraId="7AF5AB62" w14:textId="4631E213" w:rsidR="00DF554E" w:rsidRDefault="00DF554E" w:rsidP="00014D68">
      <w:pPr>
        <w:numPr>
          <w:ilvl w:val="0"/>
          <w:numId w:val="21"/>
        </w:numPr>
        <w:ind w:right="-20"/>
        <w:rPr>
          <w:rFonts w:cs="Arial"/>
          <w:sz w:val="22"/>
          <w:szCs w:val="22"/>
        </w:rPr>
      </w:pPr>
      <w:r>
        <w:rPr>
          <w:rFonts w:cs="Arial"/>
          <w:sz w:val="22"/>
          <w:szCs w:val="22"/>
        </w:rPr>
        <w:t>If malpractice has been proved a meeting will be held with the investigation team, the learner and their parent/representative.  This meeting will discuss the evidence available and explore the learner’s feedback.</w:t>
      </w:r>
    </w:p>
    <w:p w14:paraId="02BAC57A" w14:textId="77777777" w:rsidR="00DF554E" w:rsidRDefault="00DF554E" w:rsidP="00DF554E">
      <w:pPr>
        <w:ind w:left="360" w:right="-20"/>
        <w:rPr>
          <w:rFonts w:cs="Arial"/>
          <w:sz w:val="22"/>
          <w:szCs w:val="22"/>
        </w:rPr>
      </w:pPr>
    </w:p>
    <w:p w14:paraId="193FF8A0" w14:textId="46786FA2" w:rsidR="00DF554E" w:rsidRDefault="00DF554E" w:rsidP="00014D68">
      <w:pPr>
        <w:numPr>
          <w:ilvl w:val="0"/>
          <w:numId w:val="21"/>
        </w:numPr>
        <w:ind w:right="-20"/>
        <w:rPr>
          <w:rFonts w:cs="Arial"/>
          <w:sz w:val="22"/>
          <w:szCs w:val="22"/>
        </w:rPr>
      </w:pPr>
      <w:r>
        <w:rPr>
          <w:rFonts w:cs="Arial"/>
          <w:sz w:val="22"/>
          <w:szCs w:val="22"/>
        </w:rPr>
        <w:t>The learner will be offered the opportunity to complete the assessment evidence again and will be managed at Stage 4 of the Learner Relationship Management Procedure.</w:t>
      </w:r>
    </w:p>
    <w:p w14:paraId="3DCE859B" w14:textId="77777777" w:rsidR="00C41B15" w:rsidRDefault="00C41B15" w:rsidP="00C41B15">
      <w:pPr>
        <w:pStyle w:val="ListParagraph"/>
        <w:rPr>
          <w:rFonts w:cs="Arial"/>
          <w:sz w:val="22"/>
          <w:szCs w:val="22"/>
        </w:rPr>
      </w:pPr>
    </w:p>
    <w:p w14:paraId="0795F99E" w14:textId="77777777" w:rsidR="00DF554E" w:rsidRDefault="00DF554E" w:rsidP="00DF554E">
      <w:pPr>
        <w:pStyle w:val="ListParagraph"/>
        <w:rPr>
          <w:rFonts w:cs="Arial"/>
          <w:sz w:val="22"/>
          <w:szCs w:val="22"/>
        </w:rPr>
      </w:pPr>
    </w:p>
    <w:p w14:paraId="155F6442" w14:textId="309D0390" w:rsidR="00DF554E" w:rsidRDefault="00DF554E" w:rsidP="00014D68">
      <w:pPr>
        <w:numPr>
          <w:ilvl w:val="0"/>
          <w:numId w:val="21"/>
        </w:numPr>
        <w:ind w:right="-20"/>
        <w:rPr>
          <w:rFonts w:cs="Arial"/>
          <w:sz w:val="22"/>
          <w:szCs w:val="22"/>
        </w:rPr>
      </w:pPr>
      <w:r>
        <w:rPr>
          <w:rFonts w:cs="Arial"/>
          <w:sz w:val="22"/>
          <w:szCs w:val="22"/>
        </w:rPr>
        <w:lastRenderedPageBreak/>
        <w:t>If the learner disputes the evidence and refuse to complete further assessment, the malpractice will be reported to WJEC.</w:t>
      </w:r>
    </w:p>
    <w:p w14:paraId="36E85317" w14:textId="77777777" w:rsidR="00C41B15" w:rsidRDefault="00C41B15" w:rsidP="00C41B15">
      <w:pPr>
        <w:pStyle w:val="ListParagraph"/>
        <w:rPr>
          <w:rFonts w:cs="Arial"/>
          <w:sz w:val="22"/>
          <w:szCs w:val="22"/>
        </w:rPr>
      </w:pPr>
    </w:p>
    <w:p w14:paraId="6444D369" w14:textId="77777777" w:rsidR="00DF554E" w:rsidRDefault="00DF554E" w:rsidP="00DF554E">
      <w:pPr>
        <w:pStyle w:val="ListParagraph"/>
        <w:rPr>
          <w:rFonts w:cs="Arial"/>
          <w:sz w:val="22"/>
          <w:szCs w:val="22"/>
        </w:rPr>
      </w:pPr>
    </w:p>
    <w:p w14:paraId="129E76EB" w14:textId="5974C67E" w:rsidR="00DF554E" w:rsidRPr="00DF554E" w:rsidRDefault="00DF554E" w:rsidP="00DF554E">
      <w:pPr>
        <w:ind w:right="-20"/>
        <w:rPr>
          <w:rFonts w:cs="Arial"/>
          <w:i/>
          <w:iCs/>
          <w:sz w:val="22"/>
          <w:szCs w:val="22"/>
        </w:rPr>
      </w:pPr>
      <w:r w:rsidRPr="00DF554E">
        <w:rPr>
          <w:rFonts w:cs="Arial"/>
          <w:i/>
          <w:iCs/>
          <w:sz w:val="22"/>
          <w:szCs w:val="22"/>
        </w:rPr>
        <w:t>Post-submission of Grades to WJEC</w:t>
      </w:r>
    </w:p>
    <w:p w14:paraId="5889FADC" w14:textId="77777777" w:rsidR="00DF554E" w:rsidRDefault="00DF554E" w:rsidP="0000582A">
      <w:pPr>
        <w:ind w:right="-20"/>
        <w:rPr>
          <w:rFonts w:cs="Arial"/>
          <w:sz w:val="22"/>
          <w:szCs w:val="22"/>
        </w:rPr>
      </w:pPr>
    </w:p>
    <w:p w14:paraId="5EC04F65" w14:textId="5B1BBF51" w:rsidR="00014D68" w:rsidRPr="0000582A" w:rsidRDefault="00DF554E" w:rsidP="00014D68">
      <w:pPr>
        <w:numPr>
          <w:ilvl w:val="0"/>
          <w:numId w:val="21"/>
        </w:numPr>
        <w:ind w:right="-20"/>
        <w:rPr>
          <w:rFonts w:cs="Arial"/>
          <w:sz w:val="22"/>
          <w:szCs w:val="22"/>
        </w:rPr>
      </w:pPr>
      <w:r>
        <w:rPr>
          <w:rFonts w:cs="Arial"/>
          <w:sz w:val="22"/>
          <w:szCs w:val="22"/>
        </w:rPr>
        <w:t>If the malpractice is discovered after the submission of grades to the WJEC, the malpractice will be reported to the awarding organisation, in line with their procedures.</w:t>
      </w:r>
    </w:p>
    <w:p w14:paraId="7BD8F93B" w14:textId="0FCD4A9D" w:rsidR="00014D68" w:rsidRDefault="00014D68" w:rsidP="00014D68">
      <w:pPr>
        <w:ind w:right="-20"/>
        <w:rPr>
          <w:rFonts w:cs="Arial"/>
          <w:sz w:val="22"/>
          <w:szCs w:val="22"/>
        </w:rPr>
      </w:pPr>
    </w:p>
    <w:p w14:paraId="1EB6E000" w14:textId="2C42B290" w:rsidR="0000582A" w:rsidRPr="0000582A" w:rsidRDefault="0000582A" w:rsidP="00014D68">
      <w:pPr>
        <w:ind w:right="-20"/>
        <w:rPr>
          <w:rFonts w:cs="Arial"/>
          <w:sz w:val="22"/>
          <w:szCs w:val="22"/>
        </w:rPr>
      </w:pPr>
      <w:r>
        <w:rPr>
          <w:rFonts w:cs="Arial"/>
          <w:i/>
          <w:iCs/>
          <w:sz w:val="22"/>
          <w:szCs w:val="22"/>
        </w:rPr>
        <w:t>Additional Information</w:t>
      </w:r>
    </w:p>
    <w:p w14:paraId="09A20DFC" w14:textId="77777777" w:rsidR="00014D68" w:rsidRPr="004E11D3" w:rsidRDefault="00014D68" w:rsidP="0000582A">
      <w:pPr>
        <w:ind w:right="-20"/>
        <w:rPr>
          <w:rFonts w:cs="Arial"/>
          <w:sz w:val="22"/>
          <w:szCs w:val="22"/>
        </w:rPr>
      </w:pPr>
      <w:r w:rsidRPr="004E11D3">
        <w:rPr>
          <w:rFonts w:cs="Arial"/>
          <w:sz w:val="22"/>
          <w:szCs w:val="22"/>
        </w:rPr>
        <w:t>In addition to the above the Dean of Quality will record any recommendations from the investigation and report these to the Governors and Quality Standards Board to help prevent the same instance of malpractice from reoccurring.</w:t>
      </w:r>
    </w:p>
    <w:p w14:paraId="23AA093F" w14:textId="77777777" w:rsidR="00086A5A" w:rsidRDefault="00086A5A" w:rsidP="00086A5A">
      <w:pPr>
        <w:pStyle w:val="paragraph"/>
        <w:spacing w:before="0" w:beforeAutospacing="0" w:after="0" w:afterAutospacing="0"/>
        <w:textAlignment w:val="baseline"/>
        <w:rPr>
          <w:rStyle w:val="normaltextrun"/>
          <w:rFonts w:ascii="Century Gothic" w:hAnsi="Century Gothic" w:cs="Arial"/>
          <w:b/>
          <w:bCs/>
          <w:sz w:val="22"/>
          <w:szCs w:val="22"/>
        </w:rPr>
      </w:pPr>
    </w:p>
    <w:p w14:paraId="2BDF58C2" w14:textId="77777777" w:rsidR="00DF554E" w:rsidRDefault="00DF554E" w:rsidP="0000582A">
      <w:pPr>
        <w:ind w:right="-20"/>
        <w:rPr>
          <w:rFonts w:cs="Arial"/>
          <w:sz w:val="22"/>
          <w:szCs w:val="22"/>
        </w:rPr>
      </w:pPr>
      <w:r w:rsidRPr="004E11D3">
        <w:rPr>
          <w:rFonts w:cs="Arial"/>
          <w:sz w:val="22"/>
          <w:szCs w:val="22"/>
        </w:rPr>
        <w:t>Either at notification of a suspected or actual case of malpractice and/or at any time during the investigation, we reserve the right to withhold a learner’s, and/or cohorts, results or certificates.</w:t>
      </w:r>
    </w:p>
    <w:p w14:paraId="437B27FF" w14:textId="77777777" w:rsidR="00086A5A" w:rsidRPr="00086A5A" w:rsidRDefault="00086A5A" w:rsidP="00086A5A">
      <w:pPr>
        <w:pStyle w:val="paragraph"/>
        <w:spacing w:before="0" w:beforeAutospacing="0" w:after="0" w:afterAutospacing="0"/>
        <w:textAlignment w:val="baseline"/>
        <w:rPr>
          <w:rFonts w:ascii="Century Gothic" w:hAnsi="Century Gothic" w:cs="Arial"/>
          <w:sz w:val="22"/>
          <w:szCs w:val="22"/>
        </w:rPr>
      </w:pPr>
    </w:p>
    <w:p w14:paraId="67E648D4" w14:textId="3E4391B4" w:rsidR="00C82931" w:rsidRPr="00010707" w:rsidRDefault="00C82931">
      <w:pPr>
        <w:rPr>
          <w:b/>
          <w:sz w:val="22"/>
          <w:szCs w:val="22"/>
        </w:rPr>
      </w:pPr>
    </w:p>
    <w:p w14:paraId="0884E56E" w14:textId="77777777" w:rsidR="00575EAB" w:rsidRPr="00010707" w:rsidRDefault="00575EAB" w:rsidP="00575EAB">
      <w:pPr>
        <w:rPr>
          <w:sz w:val="22"/>
          <w:szCs w:val="22"/>
        </w:rPr>
      </w:pPr>
    </w:p>
    <w:tbl>
      <w:tblPr>
        <w:tblW w:w="0" w:type="auto"/>
        <w:jc w:val="center"/>
        <w:tblLayout w:type="fixed"/>
        <w:tblLook w:val="00A0" w:firstRow="1" w:lastRow="0" w:firstColumn="1" w:lastColumn="0" w:noHBand="0" w:noVBand="0"/>
      </w:tblPr>
      <w:tblGrid>
        <w:gridCol w:w="5070"/>
        <w:gridCol w:w="425"/>
        <w:gridCol w:w="5487"/>
      </w:tblGrid>
      <w:tr w:rsidR="00575EAB" w:rsidRPr="00010707" w14:paraId="61F6E2FC" w14:textId="77777777" w:rsidTr="00C15824">
        <w:trPr>
          <w:cantSplit/>
          <w:trHeight w:val="397"/>
          <w:jc w:val="center"/>
        </w:trPr>
        <w:tc>
          <w:tcPr>
            <w:tcW w:w="5070" w:type="dxa"/>
          </w:tcPr>
          <w:p w14:paraId="6D625C77" w14:textId="6C09D549" w:rsidR="00575EAB" w:rsidRPr="00010707" w:rsidRDefault="00A95440" w:rsidP="00A95440">
            <w:pPr>
              <w:pStyle w:val="Footer"/>
              <w:pBdr>
                <w:bottom w:val="single" w:sz="6" w:space="1" w:color="auto"/>
              </w:pBdr>
              <w:rPr>
                <w:b/>
                <w:sz w:val="22"/>
                <w:szCs w:val="22"/>
              </w:rPr>
            </w:pPr>
            <w:r>
              <w:rPr>
                <w:b/>
                <w:sz w:val="22"/>
                <w:szCs w:val="22"/>
              </w:rPr>
              <w:t xml:space="preserve">Date approved:  </w:t>
            </w:r>
            <w:r w:rsidR="00575EAB" w:rsidRPr="00010707">
              <w:rPr>
                <w:b/>
                <w:sz w:val="22"/>
                <w:szCs w:val="22"/>
              </w:rPr>
              <w:t xml:space="preserve"> </w:t>
            </w:r>
            <w:r w:rsidR="007674C1" w:rsidRPr="007674C1">
              <w:rPr>
                <w:sz w:val="22"/>
                <w:szCs w:val="22"/>
              </w:rPr>
              <w:t>April 2021</w:t>
            </w:r>
            <w:r w:rsidR="00575EAB" w:rsidRPr="00010707">
              <w:rPr>
                <w:b/>
                <w:sz w:val="22"/>
                <w:szCs w:val="22"/>
              </w:rPr>
              <w:t xml:space="preserve">                                  </w:t>
            </w:r>
          </w:p>
        </w:tc>
        <w:tc>
          <w:tcPr>
            <w:tcW w:w="425" w:type="dxa"/>
          </w:tcPr>
          <w:p w14:paraId="71822136" w14:textId="77777777" w:rsidR="00575EAB" w:rsidRPr="00010707" w:rsidRDefault="00575EAB" w:rsidP="00C15824">
            <w:pPr>
              <w:pStyle w:val="Footer"/>
              <w:rPr>
                <w:sz w:val="22"/>
                <w:szCs w:val="22"/>
              </w:rPr>
            </w:pPr>
          </w:p>
        </w:tc>
        <w:tc>
          <w:tcPr>
            <w:tcW w:w="5487" w:type="dxa"/>
          </w:tcPr>
          <w:p w14:paraId="2C0B0046" w14:textId="028D9C0B" w:rsidR="00575EAB" w:rsidRDefault="00575EAB" w:rsidP="00E450AE">
            <w:pPr>
              <w:pStyle w:val="Footer"/>
              <w:pBdr>
                <w:bottom w:val="single" w:sz="6" w:space="1" w:color="auto"/>
              </w:pBdr>
              <w:rPr>
                <w:sz w:val="22"/>
                <w:szCs w:val="22"/>
              </w:rPr>
            </w:pPr>
            <w:r w:rsidRPr="00010707">
              <w:rPr>
                <w:b/>
                <w:sz w:val="22"/>
                <w:szCs w:val="22"/>
              </w:rPr>
              <w:t xml:space="preserve">Responsible Manager:  </w:t>
            </w:r>
            <w:r w:rsidR="00E450AE">
              <w:rPr>
                <w:sz w:val="22"/>
                <w:szCs w:val="22"/>
              </w:rPr>
              <w:t>Dean of</w:t>
            </w:r>
            <w:r w:rsidR="00A95440" w:rsidRPr="00A95440">
              <w:rPr>
                <w:sz w:val="22"/>
                <w:szCs w:val="22"/>
              </w:rPr>
              <w:t xml:space="preserve"> Quality</w:t>
            </w:r>
            <w:r w:rsidR="007674C1">
              <w:rPr>
                <w:sz w:val="22"/>
                <w:szCs w:val="22"/>
              </w:rPr>
              <w:t xml:space="preserve"> Improvement</w:t>
            </w:r>
            <w:r w:rsidRPr="00010707">
              <w:rPr>
                <w:b/>
                <w:sz w:val="22"/>
                <w:szCs w:val="22"/>
              </w:rPr>
              <w:t xml:space="preserve">                                   </w:t>
            </w:r>
          </w:p>
          <w:p w14:paraId="284108AF" w14:textId="18B79F41" w:rsidR="00DF554E" w:rsidRPr="00DF554E" w:rsidRDefault="00DF554E" w:rsidP="00DF554E"/>
        </w:tc>
      </w:tr>
      <w:tr w:rsidR="00575EAB" w:rsidRPr="00010707" w14:paraId="1B8CF3F2" w14:textId="77777777" w:rsidTr="00C15824">
        <w:trPr>
          <w:cantSplit/>
          <w:trHeight w:val="397"/>
          <w:jc w:val="center"/>
        </w:trPr>
        <w:tc>
          <w:tcPr>
            <w:tcW w:w="5070" w:type="dxa"/>
          </w:tcPr>
          <w:p w14:paraId="576ECD57" w14:textId="77777777" w:rsidR="00575EAB" w:rsidRPr="00010707" w:rsidRDefault="00575EAB" w:rsidP="00C15824">
            <w:pPr>
              <w:pStyle w:val="Footer"/>
              <w:pBdr>
                <w:bottom w:val="single" w:sz="6" w:space="1" w:color="auto"/>
              </w:pBdr>
              <w:rPr>
                <w:b/>
                <w:sz w:val="22"/>
                <w:szCs w:val="22"/>
              </w:rPr>
            </w:pPr>
            <w:r w:rsidRPr="00010707">
              <w:rPr>
                <w:b/>
                <w:sz w:val="22"/>
                <w:szCs w:val="22"/>
              </w:rPr>
              <w:t xml:space="preserve">Approved by:      </w:t>
            </w:r>
            <w:r w:rsidR="00A95440" w:rsidRPr="00A95440">
              <w:rPr>
                <w:sz w:val="22"/>
                <w:szCs w:val="22"/>
              </w:rPr>
              <w:t>Quality Standards Board</w:t>
            </w:r>
            <w:r w:rsidRPr="00010707">
              <w:rPr>
                <w:b/>
                <w:sz w:val="22"/>
                <w:szCs w:val="22"/>
              </w:rPr>
              <w:t xml:space="preserve">                                                  </w:t>
            </w:r>
          </w:p>
        </w:tc>
        <w:tc>
          <w:tcPr>
            <w:tcW w:w="425" w:type="dxa"/>
          </w:tcPr>
          <w:p w14:paraId="50C85CBE" w14:textId="77777777" w:rsidR="00575EAB" w:rsidRPr="00010707" w:rsidRDefault="00575EAB" w:rsidP="00C15824">
            <w:pPr>
              <w:pStyle w:val="Footer"/>
              <w:rPr>
                <w:sz w:val="22"/>
                <w:szCs w:val="22"/>
              </w:rPr>
            </w:pPr>
          </w:p>
        </w:tc>
        <w:tc>
          <w:tcPr>
            <w:tcW w:w="5487" w:type="dxa"/>
          </w:tcPr>
          <w:p w14:paraId="2C90D890" w14:textId="77777777" w:rsidR="00575EAB" w:rsidRDefault="00072495" w:rsidP="00DE3151">
            <w:pPr>
              <w:pStyle w:val="Footer"/>
              <w:pBdr>
                <w:bottom w:val="single" w:sz="6" w:space="1" w:color="auto"/>
              </w:pBdr>
              <w:rPr>
                <w:sz w:val="22"/>
                <w:szCs w:val="22"/>
              </w:rPr>
            </w:pPr>
            <w:r w:rsidRPr="00010707">
              <w:rPr>
                <w:b/>
                <w:sz w:val="22"/>
                <w:szCs w:val="22"/>
              </w:rPr>
              <w:t>Executive</w:t>
            </w:r>
            <w:r w:rsidR="00575EAB" w:rsidRPr="00010707">
              <w:rPr>
                <w:b/>
                <w:sz w:val="22"/>
                <w:szCs w:val="22"/>
              </w:rPr>
              <w:t xml:space="preserve"> Lead:</w:t>
            </w:r>
            <w:r w:rsidR="004B5C19">
              <w:rPr>
                <w:sz w:val="22"/>
                <w:szCs w:val="22"/>
              </w:rPr>
              <w:t xml:space="preserve"> </w:t>
            </w:r>
            <w:r w:rsidR="00575EAB" w:rsidRPr="00010707">
              <w:rPr>
                <w:sz w:val="22"/>
                <w:szCs w:val="22"/>
              </w:rPr>
              <w:t xml:space="preserve"> </w:t>
            </w:r>
            <w:r w:rsidR="00DE3151">
              <w:rPr>
                <w:sz w:val="22"/>
                <w:szCs w:val="22"/>
              </w:rPr>
              <w:t>Deputy</w:t>
            </w:r>
            <w:r w:rsidR="00A95440">
              <w:rPr>
                <w:sz w:val="22"/>
                <w:szCs w:val="22"/>
              </w:rPr>
              <w:t xml:space="preserve"> Principal Curriculum and </w:t>
            </w:r>
            <w:r w:rsidR="00DE3151">
              <w:rPr>
                <w:sz w:val="22"/>
                <w:szCs w:val="22"/>
              </w:rPr>
              <w:t xml:space="preserve">Standards </w:t>
            </w:r>
            <w:r w:rsidR="00575EAB" w:rsidRPr="00010707">
              <w:rPr>
                <w:sz w:val="22"/>
                <w:szCs w:val="22"/>
              </w:rPr>
              <w:t xml:space="preserve">                                                  </w:t>
            </w:r>
          </w:p>
          <w:p w14:paraId="319AD292" w14:textId="68128B67" w:rsidR="00DF554E" w:rsidRPr="00DF554E" w:rsidRDefault="00DF554E" w:rsidP="00DF554E"/>
        </w:tc>
      </w:tr>
      <w:tr w:rsidR="00575EAB" w:rsidRPr="00010707" w14:paraId="260DB000" w14:textId="77777777" w:rsidTr="00C15824">
        <w:trPr>
          <w:cantSplit/>
          <w:trHeight w:val="397"/>
          <w:jc w:val="center"/>
        </w:trPr>
        <w:tc>
          <w:tcPr>
            <w:tcW w:w="5070" w:type="dxa"/>
          </w:tcPr>
          <w:p w14:paraId="09775AA4" w14:textId="362526A1" w:rsidR="00575EAB" w:rsidRPr="00010707" w:rsidRDefault="00575EAB" w:rsidP="00DE3151">
            <w:pPr>
              <w:pStyle w:val="Footer"/>
              <w:pBdr>
                <w:bottom w:val="single" w:sz="6" w:space="1" w:color="auto"/>
              </w:pBdr>
              <w:rPr>
                <w:b/>
                <w:sz w:val="22"/>
                <w:szCs w:val="22"/>
              </w:rPr>
            </w:pPr>
            <w:r w:rsidRPr="00010707">
              <w:rPr>
                <w:b/>
                <w:sz w:val="22"/>
                <w:szCs w:val="22"/>
              </w:rPr>
              <w:t xml:space="preserve">Review date:        </w:t>
            </w:r>
            <w:r w:rsidR="007674C1" w:rsidRPr="007674C1">
              <w:rPr>
                <w:sz w:val="22"/>
                <w:szCs w:val="22"/>
              </w:rPr>
              <w:t>April 2022</w:t>
            </w:r>
          </w:p>
        </w:tc>
        <w:tc>
          <w:tcPr>
            <w:tcW w:w="425" w:type="dxa"/>
          </w:tcPr>
          <w:p w14:paraId="42DD033F" w14:textId="77777777" w:rsidR="00575EAB" w:rsidRPr="00010707" w:rsidRDefault="00575EAB" w:rsidP="00C15824">
            <w:pPr>
              <w:pStyle w:val="Footer"/>
              <w:rPr>
                <w:sz w:val="22"/>
                <w:szCs w:val="22"/>
              </w:rPr>
            </w:pPr>
          </w:p>
        </w:tc>
        <w:tc>
          <w:tcPr>
            <w:tcW w:w="5487" w:type="dxa"/>
          </w:tcPr>
          <w:p w14:paraId="33D24E2C" w14:textId="77777777" w:rsidR="00575EAB" w:rsidRPr="00010707" w:rsidRDefault="00575EAB" w:rsidP="00C15824">
            <w:pPr>
              <w:pStyle w:val="Footer"/>
              <w:pBdr>
                <w:bottom w:val="single" w:sz="6" w:space="1" w:color="auto"/>
              </w:pBdr>
              <w:rPr>
                <w:sz w:val="22"/>
                <w:szCs w:val="22"/>
              </w:rPr>
            </w:pPr>
            <w:r w:rsidRPr="00010707">
              <w:rPr>
                <w:b/>
                <w:sz w:val="22"/>
                <w:szCs w:val="22"/>
              </w:rPr>
              <w:t>Accessible to Students:</w:t>
            </w:r>
            <w:r w:rsidRPr="00010707">
              <w:rPr>
                <w:sz w:val="22"/>
                <w:szCs w:val="22"/>
              </w:rPr>
              <w:t xml:space="preserve"> :      </w:t>
            </w:r>
            <w:r w:rsidR="004B5C19">
              <w:rPr>
                <w:sz w:val="22"/>
                <w:szCs w:val="22"/>
              </w:rPr>
              <w:t>Yes</w:t>
            </w:r>
            <w:r w:rsidRPr="00010707">
              <w:rPr>
                <w:sz w:val="22"/>
                <w:szCs w:val="22"/>
              </w:rPr>
              <w:t xml:space="preserve">                                        </w:t>
            </w:r>
          </w:p>
        </w:tc>
      </w:tr>
    </w:tbl>
    <w:p w14:paraId="7625A472" w14:textId="77777777" w:rsidR="00575EAB" w:rsidRPr="00010707" w:rsidRDefault="00575EAB" w:rsidP="00575EAB">
      <w:pPr>
        <w:rPr>
          <w:sz w:val="22"/>
          <w:szCs w:val="22"/>
        </w:rPr>
      </w:pPr>
    </w:p>
    <w:p w14:paraId="1D22AF50" w14:textId="77777777" w:rsidR="00575EAB" w:rsidRPr="00010707" w:rsidRDefault="00575EAB" w:rsidP="00575EAB">
      <w:pPr>
        <w:tabs>
          <w:tab w:val="left" w:pos="5805"/>
        </w:tabs>
        <w:rPr>
          <w:sz w:val="22"/>
          <w:szCs w:val="22"/>
        </w:rPr>
      </w:pPr>
    </w:p>
    <w:p w14:paraId="56AC5A51" w14:textId="5B8C080F" w:rsidR="00C41B15" w:rsidRDefault="00C41B15">
      <w:pPr>
        <w:rPr>
          <w:sz w:val="22"/>
          <w:szCs w:val="22"/>
        </w:rPr>
      </w:pPr>
      <w:r>
        <w:rPr>
          <w:sz w:val="22"/>
          <w:szCs w:val="22"/>
        </w:rPr>
        <w:br w:type="page"/>
      </w:r>
    </w:p>
    <w:p w14:paraId="5CEC3819" w14:textId="62A9494E" w:rsidR="00673DDB" w:rsidRDefault="00C41B15" w:rsidP="00C41B15">
      <w:pPr>
        <w:rPr>
          <w:b/>
          <w:bCs/>
          <w:sz w:val="22"/>
          <w:szCs w:val="22"/>
        </w:rPr>
        <w:sectPr w:rsidR="00673DDB" w:rsidSect="00785467">
          <w:headerReference w:type="default" r:id="rId8"/>
          <w:footerReference w:type="default" r:id="rId9"/>
          <w:pgSz w:w="11900" w:h="16840"/>
          <w:pgMar w:top="1440" w:right="567" w:bottom="1440" w:left="567" w:header="567" w:footer="593" w:gutter="0"/>
          <w:cols w:space="708"/>
        </w:sectPr>
      </w:pPr>
      <w:r w:rsidRPr="00C41B15">
        <w:rPr>
          <w:b/>
          <w:bCs/>
          <w:sz w:val="22"/>
          <w:szCs w:val="22"/>
        </w:rPr>
        <w:lastRenderedPageBreak/>
        <w:t>Annexe 1 – Assessment Frontsheet</w:t>
      </w:r>
      <w:r w:rsidR="00673DDB">
        <w:rPr>
          <w:b/>
          <w:bCs/>
          <w:sz w:val="22"/>
          <w:szCs w:val="22"/>
        </w:rPr>
        <w:t xml:space="preserve"> – Sample</w:t>
      </w:r>
    </w:p>
    <w:p w14:paraId="537B9985" w14:textId="336C73F5" w:rsidR="00673DDB" w:rsidRPr="00671446" w:rsidRDefault="00673DDB" w:rsidP="00673DDB">
      <w:pPr>
        <w:rPr>
          <w:b/>
          <w:bCs/>
          <w:sz w:val="22"/>
          <w:szCs w:val="22"/>
        </w:rPr>
      </w:pPr>
      <w:r>
        <w:rPr>
          <w:rFonts w:hint="eastAsia"/>
          <w:noProof/>
          <w:lang w:eastAsia="en-GB"/>
        </w:rPr>
        <w:lastRenderedPageBreak/>
        <w:drawing>
          <wp:anchor distT="0" distB="0" distL="114300" distR="114300" simplePos="0" relativeHeight="251659264" behindDoc="1" locked="0" layoutInCell="1" allowOverlap="1" wp14:anchorId="480115F4" wp14:editId="15866F2F">
            <wp:simplePos x="0" y="0"/>
            <wp:positionH relativeFrom="page">
              <wp:align>left</wp:align>
            </wp:positionH>
            <wp:positionV relativeFrom="paragraph">
              <wp:posOffset>-3123565</wp:posOffset>
            </wp:positionV>
            <wp:extent cx="7558860" cy="12153900"/>
            <wp:effectExtent l="0" t="0" r="0" b="0"/>
            <wp:wrapNone/>
            <wp:docPr id="252" name="Picture 252" descr="Work in Progress:J15619 CAVC Update Letterhead:png:J15428 CAVC Letterhe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in Progress:J15619 CAVC Update Letterhead:png:J15428 CAVC Letterheads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8860" cy="12153900"/>
                    </a:xfrm>
                    <a:prstGeom prst="rect">
                      <a:avLst/>
                    </a:prstGeom>
                    <a:no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B84211">
        <w:t xml:space="preserve"> </w:t>
      </w:r>
    </w:p>
    <w:p w14:paraId="47BD5E0E" w14:textId="77777777" w:rsidR="00673DDB" w:rsidRPr="00F54D84" w:rsidRDefault="00673DDB" w:rsidP="00673DDB">
      <w:pPr>
        <w:pStyle w:val="Title"/>
      </w:pPr>
      <w:r w:rsidRPr="00F54D84">
        <w:t>A Level Assessment Framework 2021</w:t>
      </w:r>
    </w:p>
    <w:p w14:paraId="46CE17A7" w14:textId="59CB07E9" w:rsidR="00673DDB" w:rsidRPr="00086E0D" w:rsidRDefault="00673DDB" w:rsidP="00673DDB">
      <w:pPr>
        <w:jc w:val="center"/>
        <w:rPr>
          <w:sz w:val="36"/>
          <w:szCs w:val="36"/>
        </w:rPr>
      </w:pPr>
      <w:r w:rsidRPr="0051086B">
        <w:rPr>
          <w:noProof/>
          <w:sz w:val="36"/>
          <w:szCs w:val="36"/>
        </w:rPr>
        <w:t>A2 Religious Studies Evidence</w:t>
      </w:r>
      <w:r w:rsidR="00671446">
        <w:rPr>
          <w:noProof/>
          <w:sz w:val="36"/>
          <w:szCs w:val="36"/>
        </w:rPr>
        <w:t xml:space="preserve"> </w:t>
      </w:r>
      <w:r w:rsidRPr="0051086B">
        <w:rPr>
          <w:noProof/>
          <w:sz w:val="36"/>
          <w:szCs w:val="36"/>
        </w:rPr>
        <w:t>4</w:t>
      </w:r>
    </w:p>
    <w:p w14:paraId="6B6E2FF7" w14:textId="77777777" w:rsidR="00673DDB" w:rsidRDefault="00673DDB" w:rsidP="00673DDB">
      <w:pPr>
        <w:pStyle w:val="BodyText"/>
      </w:pPr>
    </w:p>
    <w:p w14:paraId="7D330FD0" w14:textId="77777777" w:rsidR="00673DDB" w:rsidRDefault="00673DDB" w:rsidP="00673DDB">
      <w:pPr>
        <w:pStyle w:val="BodyText"/>
        <w:tabs>
          <w:tab w:val="center" w:pos="4700"/>
          <w:tab w:val="left" w:pos="7351"/>
        </w:tabs>
        <w:jc w:val="left"/>
      </w:pPr>
      <w:r>
        <w:tab/>
        <w:t xml:space="preserve">Assessment Evidence: </w:t>
      </w:r>
      <w:r>
        <w:rPr>
          <w:noProof/>
        </w:rPr>
        <w:t>Evidence4.</w:t>
      </w:r>
      <w:r>
        <w:t xml:space="preserve">  Part </w:t>
      </w:r>
      <w:sdt>
        <w:sdtPr>
          <w:id w:val="679465800"/>
          <w:placeholder>
            <w:docPart w:val="BED11063D537414DB97490AC2F73A97D"/>
          </w:placeholder>
          <w:comboBox>
            <w:listItem w:value="Choose an item."/>
            <w:listItem w:displayText="NA" w:value="NA"/>
            <w:listItem w:displayText="1" w:value="1"/>
            <w:listItem w:displayText="2" w:value="2"/>
            <w:listItem w:displayText="3" w:value="3"/>
            <w:listItem w:displayText="4" w:value="4"/>
          </w:comboBox>
        </w:sdtPr>
        <w:sdtEndPr/>
        <w:sdtContent>
          <w:r>
            <w:t>NA</w:t>
          </w:r>
        </w:sdtContent>
      </w:sdt>
      <w:r>
        <w:tab/>
      </w:r>
    </w:p>
    <w:tbl>
      <w:tblPr>
        <w:tblStyle w:val="TableGrid"/>
        <w:tblW w:w="0" w:type="auto"/>
        <w:tblLook w:val="04A0" w:firstRow="1" w:lastRow="0" w:firstColumn="1" w:lastColumn="0" w:noHBand="0" w:noVBand="1"/>
      </w:tblPr>
      <w:tblGrid>
        <w:gridCol w:w="1384"/>
        <w:gridCol w:w="3752"/>
        <w:gridCol w:w="3543"/>
      </w:tblGrid>
      <w:tr w:rsidR="00673DDB" w14:paraId="1B3AAEA8" w14:textId="77777777" w:rsidTr="00EE0F80">
        <w:tc>
          <w:tcPr>
            <w:tcW w:w="1384" w:type="dxa"/>
          </w:tcPr>
          <w:p w14:paraId="2AF28CC9" w14:textId="77777777" w:rsidR="00673DDB" w:rsidRDefault="00673DDB" w:rsidP="00EE0F80"/>
        </w:tc>
        <w:tc>
          <w:tcPr>
            <w:tcW w:w="3752" w:type="dxa"/>
            <w:vAlign w:val="center"/>
          </w:tcPr>
          <w:p w14:paraId="360FB5FD" w14:textId="77777777" w:rsidR="00673DDB" w:rsidRDefault="00673DDB" w:rsidP="00EE0F80">
            <w:pPr>
              <w:jc w:val="center"/>
            </w:pPr>
            <w:r>
              <w:t>Score out of [</w:t>
            </w:r>
            <w:sdt>
              <w:sdtPr>
                <w:id w:val="-595410182"/>
                <w:placeholder>
                  <w:docPart w:val="B01DB55D8D9142D098C63BB0269FF03F"/>
                </w:placeholder>
              </w:sdtPr>
              <w:sdtEndPr/>
              <w:sdtContent>
                <w:r>
                  <w:t>60</w:t>
                </w:r>
              </w:sdtContent>
            </w:sdt>
            <w:r>
              <w:t>]</w:t>
            </w:r>
          </w:p>
        </w:tc>
        <w:tc>
          <w:tcPr>
            <w:tcW w:w="3543" w:type="dxa"/>
            <w:vAlign w:val="center"/>
          </w:tcPr>
          <w:p w14:paraId="13C582E1" w14:textId="77777777" w:rsidR="00673DDB" w:rsidRDefault="00673DDB" w:rsidP="00EE0F80">
            <w:pPr>
              <w:jc w:val="center"/>
            </w:pPr>
            <w:r>
              <w:t>Grade</w:t>
            </w:r>
          </w:p>
        </w:tc>
      </w:tr>
      <w:tr w:rsidR="00673DDB" w14:paraId="21385219" w14:textId="77777777" w:rsidTr="00EE0F80">
        <w:tc>
          <w:tcPr>
            <w:tcW w:w="1384" w:type="dxa"/>
            <w:vAlign w:val="center"/>
          </w:tcPr>
          <w:p w14:paraId="354B305C" w14:textId="77777777" w:rsidR="00673DDB" w:rsidRDefault="00673DDB" w:rsidP="00EE0F80">
            <w:r>
              <w:t>AO1[</w:t>
            </w:r>
            <w:sdt>
              <w:sdtPr>
                <w:id w:val="1466240206"/>
                <w:placeholder>
                  <w:docPart w:val="EDF7A185ACE346D898D65C8FD16EB859"/>
                </w:placeholder>
              </w:sdtPr>
              <w:sdtEndPr/>
              <w:sdtContent>
                <w:r>
                  <w:t>30</w:t>
                </w:r>
              </w:sdtContent>
            </w:sdt>
            <w:r>
              <w:t>]</w:t>
            </w:r>
          </w:p>
        </w:tc>
        <w:sdt>
          <w:sdtPr>
            <w:id w:val="2039308555"/>
            <w:placeholder>
              <w:docPart w:val="8FF64DD5BCEA4C8FA266231F438B2B94"/>
            </w:placeholder>
            <w:showingPlcHdr/>
          </w:sdtPr>
          <w:sdtEndPr/>
          <w:sdtContent>
            <w:tc>
              <w:tcPr>
                <w:tcW w:w="3752" w:type="dxa"/>
                <w:vAlign w:val="center"/>
              </w:tcPr>
              <w:p w14:paraId="208AFE49" w14:textId="77777777" w:rsidR="00673DDB" w:rsidRDefault="00673DDB" w:rsidP="00EE0F80">
                <w:pPr>
                  <w:jc w:val="center"/>
                </w:pPr>
                <w:r w:rsidRPr="00A43F0C">
                  <w:rPr>
                    <w:color w:val="808080" w:themeColor="background1" w:themeShade="80"/>
                  </w:rPr>
                  <w:t>marks</w:t>
                </w:r>
              </w:p>
            </w:tc>
          </w:sdtContent>
        </w:sdt>
        <w:sdt>
          <w:sdtPr>
            <w:id w:val="1047803358"/>
            <w:placeholder>
              <w:docPart w:val="7CF22D4235414CFF8B182DA840341518"/>
            </w:placeholder>
            <w:showingPlcHdr/>
            <w:comboBox>
              <w:listItem w:value="Choose an item."/>
              <w:listItem w:displayText="A*" w:value="A*"/>
              <w:listItem w:displayText="A" w:value="A"/>
              <w:listItem w:displayText="B" w:value="B"/>
              <w:listItem w:displayText="C" w:value="C"/>
              <w:listItem w:displayText="D" w:value="D"/>
              <w:listItem w:displayText="E" w:value="E"/>
              <w:listItem w:displayText="F" w:value="F"/>
              <w:listItem w:displayText="G" w:value="G"/>
              <w:listItem w:displayText="U" w:value="U"/>
              <w:listItem w:displayText="NA" w:value="NA"/>
            </w:comboBox>
          </w:sdtPr>
          <w:sdtEndPr/>
          <w:sdtContent>
            <w:tc>
              <w:tcPr>
                <w:tcW w:w="3543" w:type="dxa"/>
                <w:vAlign w:val="center"/>
              </w:tcPr>
              <w:p w14:paraId="0F49E73A" w14:textId="77777777" w:rsidR="00673DDB" w:rsidRDefault="00673DDB" w:rsidP="00EE0F80">
                <w:pPr>
                  <w:jc w:val="center"/>
                </w:pPr>
                <w:r w:rsidRPr="00727168">
                  <w:rPr>
                    <w:rStyle w:val="PlaceholderText"/>
                  </w:rPr>
                  <w:t>Choose an item.</w:t>
                </w:r>
              </w:p>
            </w:tc>
          </w:sdtContent>
        </w:sdt>
      </w:tr>
      <w:tr w:rsidR="00673DDB" w14:paraId="202B2E8B" w14:textId="77777777" w:rsidTr="00EE0F80">
        <w:tc>
          <w:tcPr>
            <w:tcW w:w="1384" w:type="dxa"/>
            <w:vAlign w:val="center"/>
          </w:tcPr>
          <w:p w14:paraId="08B23B23" w14:textId="77777777" w:rsidR="00673DDB" w:rsidRDefault="00673DDB" w:rsidP="00EE0F80">
            <w:r>
              <w:t>A02 [30]</w:t>
            </w:r>
          </w:p>
        </w:tc>
        <w:sdt>
          <w:sdtPr>
            <w:id w:val="-1035737957"/>
            <w:placeholder>
              <w:docPart w:val="B5A4734B15CD4DC4A57F80343498D65C"/>
            </w:placeholder>
            <w:showingPlcHdr/>
          </w:sdtPr>
          <w:sdtEndPr/>
          <w:sdtContent>
            <w:tc>
              <w:tcPr>
                <w:tcW w:w="3752" w:type="dxa"/>
                <w:vAlign w:val="center"/>
              </w:tcPr>
              <w:p w14:paraId="38936E14" w14:textId="77777777" w:rsidR="00673DDB" w:rsidRDefault="00673DDB" w:rsidP="00EE0F80">
                <w:pPr>
                  <w:jc w:val="center"/>
                </w:pPr>
                <w:r w:rsidRPr="00A43F0C">
                  <w:rPr>
                    <w:color w:val="808080" w:themeColor="background1" w:themeShade="80"/>
                  </w:rPr>
                  <w:t>marks</w:t>
                </w:r>
              </w:p>
            </w:tc>
          </w:sdtContent>
        </w:sdt>
        <w:sdt>
          <w:sdtPr>
            <w:id w:val="-2008821778"/>
            <w:placeholder>
              <w:docPart w:val="5063351940D6449EAB1D112087B56185"/>
            </w:placeholder>
            <w:showingPlcHdr/>
            <w:comboBox>
              <w:listItem w:value="Choose an item."/>
              <w:listItem w:displayText="A*" w:value="A*"/>
              <w:listItem w:displayText="A" w:value="A"/>
              <w:listItem w:displayText="B" w:value="B"/>
              <w:listItem w:displayText="C" w:value="C"/>
              <w:listItem w:displayText="D" w:value="D"/>
              <w:listItem w:displayText="E" w:value="E"/>
              <w:listItem w:displayText="F" w:value="F"/>
              <w:listItem w:displayText="G" w:value="G"/>
              <w:listItem w:displayText="U" w:value="U"/>
              <w:listItem w:displayText="NA" w:value="NA"/>
            </w:comboBox>
          </w:sdtPr>
          <w:sdtEndPr/>
          <w:sdtContent>
            <w:tc>
              <w:tcPr>
                <w:tcW w:w="3543" w:type="dxa"/>
                <w:vAlign w:val="center"/>
              </w:tcPr>
              <w:p w14:paraId="0AF2D03B" w14:textId="77777777" w:rsidR="00673DDB" w:rsidRDefault="00673DDB" w:rsidP="00EE0F80">
                <w:pPr>
                  <w:jc w:val="center"/>
                </w:pPr>
                <w:r w:rsidRPr="00727168">
                  <w:rPr>
                    <w:rStyle w:val="PlaceholderText"/>
                  </w:rPr>
                  <w:t>Choose an item.</w:t>
                </w:r>
              </w:p>
            </w:tc>
          </w:sdtContent>
        </w:sdt>
      </w:tr>
      <w:tr w:rsidR="00673DDB" w14:paraId="2D957099" w14:textId="77777777" w:rsidTr="00EE0F80">
        <w:tc>
          <w:tcPr>
            <w:tcW w:w="1384" w:type="dxa"/>
            <w:vAlign w:val="center"/>
          </w:tcPr>
          <w:p w14:paraId="33A54C6F" w14:textId="77777777" w:rsidR="00673DDB" w:rsidRDefault="00673DDB" w:rsidP="00EE0F80">
            <w:r>
              <w:t>A03 [</w:t>
            </w:r>
            <w:sdt>
              <w:sdtPr>
                <w:id w:val="1236214493"/>
                <w:placeholder>
                  <w:docPart w:val="7A23B4687F1942F5BDA0652DFEF4EC2E"/>
                </w:placeholder>
              </w:sdtPr>
              <w:sdtEndPr/>
              <w:sdtContent>
                <w:r w:rsidRPr="00A43F0C">
                  <w:rPr>
                    <w:color w:val="808080" w:themeColor="background1" w:themeShade="80"/>
                  </w:rPr>
                  <w:t>Max.</w:t>
                </w:r>
              </w:sdtContent>
            </w:sdt>
            <w:r>
              <w:t>]</w:t>
            </w:r>
          </w:p>
        </w:tc>
        <w:sdt>
          <w:sdtPr>
            <w:id w:val="-1219583757"/>
            <w:placeholder>
              <w:docPart w:val="AF5429EAEB4A40DEBE40F114E10F7EF7"/>
            </w:placeholder>
            <w:showingPlcHdr/>
          </w:sdtPr>
          <w:sdtEndPr/>
          <w:sdtContent>
            <w:tc>
              <w:tcPr>
                <w:tcW w:w="3752" w:type="dxa"/>
                <w:vAlign w:val="center"/>
              </w:tcPr>
              <w:p w14:paraId="6772122B" w14:textId="77777777" w:rsidR="00673DDB" w:rsidRDefault="00673DDB" w:rsidP="00EE0F80">
                <w:pPr>
                  <w:jc w:val="center"/>
                </w:pPr>
                <w:r w:rsidRPr="00A43F0C">
                  <w:rPr>
                    <w:color w:val="808080" w:themeColor="background1" w:themeShade="80"/>
                  </w:rPr>
                  <w:t>marks</w:t>
                </w:r>
              </w:p>
            </w:tc>
          </w:sdtContent>
        </w:sdt>
        <w:sdt>
          <w:sdtPr>
            <w:id w:val="-313874175"/>
            <w:placeholder>
              <w:docPart w:val="8BACFFEC974D47C3BA5048E75854C881"/>
            </w:placeholder>
            <w:showingPlcHdr/>
            <w:comboBox>
              <w:listItem w:displayText="NA" w:value="NA"/>
              <w:listItem w:displayText="A*" w:value="A*"/>
              <w:listItem w:displayText="A" w:value="A"/>
              <w:listItem w:displayText="B" w:value="B"/>
              <w:listItem w:displayText="C" w:value="C"/>
              <w:listItem w:displayText="D" w:value="D"/>
              <w:listItem w:displayText="E" w:value="E"/>
              <w:listItem w:displayText="F" w:value="F"/>
              <w:listItem w:displayText="G" w:value="G"/>
              <w:listItem w:displayText="U" w:value="U"/>
            </w:comboBox>
          </w:sdtPr>
          <w:sdtEndPr/>
          <w:sdtContent>
            <w:tc>
              <w:tcPr>
                <w:tcW w:w="3543" w:type="dxa"/>
                <w:vAlign w:val="center"/>
              </w:tcPr>
              <w:p w14:paraId="1E2FDF47" w14:textId="77777777" w:rsidR="00673DDB" w:rsidRDefault="00673DDB" w:rsidP="00EE0F80">
                <w:pPr>
                  <w:jc w:val="center"/>
                </w:pPr>
                <w:r w:rsidRPr="00727168">
                  <w:rPr>
                    <w:rStyle w:val="PlaceholderText"/>
                  </w:rPr>
                  <w:t>Choose an item.</w:t>
                </w:r>
              </w:p>
            </w:tc>
          </w:sdtContent>
        </w:sdt>
      </w:tr>
      <w:tr w:rsidR="00673DDB" w14:paraId="08EF7825" w14:textId="77777777" w:rsidTr="00EE0F80">
        <w:tc>
          <w:tcPr>
            <w:tcW w:w="1384" w:type="dxa"/>
            <w:vAlign w:val="center"/>
          </w:tcPr>
          <w:p w14:paraId="590D7433" w14:textId="77777777" w:rsidR="00673DDB" w:rsidRDefault="00673DDB" w:rsidP="00EE0F80">
            <w:r>
              <w:t>A04 [</w:t>
            </w:r>
            <w:sdt>
              <w:sdtPr>
                <w:id w:val="-281888801"/>
                <w:placeholder>
                  <w:docPart w:val="8A693255146645CCAB00675F134A3376"/>
                </w:placeholder>
              </w:sdtPr>
              <w:sdtEndPr/>
              <w:sdtContent>
                <w:r w:rsidRPr="00A43F0C">
                  <w:rPr>
                    <w:color w:val="808080" w:themeColor="background1" w:themeShade="80"/>
                  </w:rPr>
                  <w:t>Max.</w:t>
                </w:r>
              </w:sdtContent>
            </w:sdt>
            <w:r>
              <w:t>]</w:t>
            </w:r>
          </w:p>
        </w:tc>
        <w:sdt>
          <w:sdtPr>
            <w:id w:val="994070568"/>
            <w:placeholder>
              <w:docPart w:val="A43891C244234251B06EE47490345A51"/>
            </w:placeholder>
            <w:showingPlcHdr/>
          </w:sdtPr>
          <w:sdtEndPr/>
          <w:sdtContent>
            <w:tc>
              <w:tcPr>
                <w:tcW w:w="3752" w:type="dxa"/>
                <w:vAlign w:val="center"/>
              </w:tcPr>
              <w:p w14:paraId="742FA177" w14:textId="77777777" w:rsidR="00673DDB" w:rsidRDefault="00673DDB" w:rsidP="00EE0F80">
                <w:pPr>
                  <w:jc w:val="center"/>
                </w:pPr>
                <w:r w:rsidRPr="00A43F0C">
                  <w:rPr>
                    <w:color w:val="808080" w:themeColor="background1" w:themeShade="80"/>
                  </w:rPr>
                  <w:t>marks</w:t>
                </w:r>
              </w:p>
            </w:tc>
          </w:sdtContent>
        </w:sdt>
        <w:sdt>
          <w:sdtPr>
            <w:id w:val="1425616584"/>
            <w:placeholder>
              <w:docPart w:val="7C4885AD734B4BD999F4CCD3437871B4"/>
            </w:placeholder>
            <w:showingPlcHdr/>
            <w:comboBox>
              <w:listItem w:displayText="NA" w:value="NA"/>
              <w:listItem w:displayText="A*" w:value="A*"/>
              <w:listItem w:displayText="A" w:value="A"/>
              <w:listItem w:displayText="B" w:value="B"/>
              <w:listItem w:displayText="C" w:value="C"/>
              <w:listItem w:displayText="D" w:value="D"/>
              <w:listItem w:displayText="E" w:value="E"/>
              <w:listItem w:displayText="F" w:value="F"/>
              <w:listItem w:displayText="G" w:value="G"/>
              <w:listItem w:displayText="U" w:value="U"/>
            </w:comboBox>
          </w:sdtPr>
          <w:sdtEndPr/>
          <w:sdtContent>
            <w:tc>
              <w:tcPr>
                <w:tcW w:w="3543" w:type="dxa"/>
                <w:vAlign w:val="center"/>
              </w:tcPr>
              <w:p w14:paraId="6252435F" w14:textId="77777777" w:rsidR="00673DDB" w:rsidRDefault="00673DDB" w:rsidP="00EE0F80">
                <w:pPr>
                  <w:jc w:val="center"/>
                </w:pPr>
                <w:r w:rsidRPr="00727168">
                  <w:rPr>
                    <w:rStyle w:val="PlaceholderText"/>
                  </w:rPr>
                  <w:t>Choose an item.</w:t>
                </w:r>
              </w:p>
            </w:tc>
          </w:sdtContent>
        </w:sdt>
      </w:tr>
      <w:tr w:rsidR="00673DDB" w14:paraId="4384F04F" w14:textId="77777777" w:rsidTr="00EE0F80">
        <w:tc>
          <w:tcPr>
            <w:tcW w:w="1384" w:type="dxa"/>
            <w:vAlign w:val="center"/>
          </w:tcPr>
          <w:p w14:paraId="65E0D4BE" w14:textId="77777777" w:rsidR="00673DDB" w:rsidRDefault="00673DDB" w:rsidP="00EE0F80">
            <w:r>
              <w:t>A05 [</w:t>
            </w:r>
            <w:sdt>
              <w:sdtPr>
                <w:id w:val="-291287521"/>
                <w:placeholder>
                  <w:docPart w:val="B04CEBF23CD14BE48F0B26D8983BADD8"/>
                </w:placeholder>
              </w:sdtPr>
              <w:sdtEndPr/>
              <w:sdtContent>
                <w:r w:rsidRPr="00A43F0C">
                  <w:rPr>
                    <w:color w:val="808080" w:themeColor="background1" w:themeShade="80"/>
                  </w:rPr>
                  <w:t>Max.</w:t>
                </w:r>
              </w:sdtContent>
            </w:sdt>
            <w:r>
              <w:t>]</w:t>
            </w:r>
          </w:p>
        </w:tc>
        <w:sdt>
          <w:sdtPr>
            <w:id w:val="1348060617"/>
            <w:placeholder>
              <w:docPart w:val="932EBD15D1924C73A4B028C697CA4D59"/>
            </w:placeholder>
            <w:showingPlcHdr/>
          </w:sdtPr>
          <w:sdtEndPr/>
          <w:sdtContent>
            <w:tc>
              <w:tcPr>
                <w:tcW w:w="3752" w:type="dxa"/>
                <w:vAlign w:val="center"/>
              </w:tcPr>
              <w:p w14:paraId="7D4E6ACA" w14:textId="77777777" w:rsidR="00673DDB" w:rsidRDefault="00673DDB" w:rsidP="00EE0F80">
                <w:pPr>
                  <w:jc w:val="center"/>
                </w:pPr>
                <w:r w:rsidRPr="00A43F0C">
                  <w:rPr>
                    <w:color w:val="808080" w:themeColor="background1" w:themeShade="80"/>
                  </w:rPr>
                  <w:t>marks</w:t>
                </w:r>
              </w:p>
            </w:tc>
          </w:sdtContent>
        </w:sdt>
        <w:sdt>
          <w:sdtPr>
            <w:id w:val="705145935"/>
            <w:placeholder>
              <w:docPart w:val="229A1445F61B4EC18F59123BFF183078"/>
            </w:placeholder>
            <w:showingPlcHdr/>
            <w:comboBox>
              <w:listItem w:displayText="NA" w:value="NA"/>
              <w:listItem w:displayText="A*" w:value="A*"/>
              <w:listItem w:displayText="A" w:value="A"/>
              <w:listItem w:displayText="B" w:value="B"/>
              <w:listItem w:displayText="C" w:value="C"/>
              <w:listItem w:displayText="D" w:value="D"/>
              <w:listItem w:displayText="E" w:value="E"/>
              <w:listItem w:displayText="F" w:value="F"/>
              <w:listItem w:displayText="G" w:value="G"/>
              <w:listItem w:displayText="U" w:value="U"/>
            </w:comboBox>
          </w:sdtPr>
          <w:sdtEndPr/>
          <w:sdtContent>
            <w:tc>
              <w:tcPr>
                <w:tcW w:w="3543" w:type="dxa"/>
                <w:vAlign w:val="center"/>
              </w:tcPr>
              <w:p w14:paraId="4463CB8E" w14:textId="77777777" w:rsidR="00673DDB" w:rsidRDefault="00673DDB" w:rsidP="00EE0F80">
                <w:pPr>
                  <w:jc w:val="center"/>
                </w:pPr>
                <w:r w:rsidRPr="00727168">
                  <w:rPr>
                    <w:rStyle w:val="PlaceholderText"/>
                  </w:rPr>
                  <w:t>Choose an item.</w:t>
                </w:r>
              </w:p>
            </w:tc>
          </w:sdtContent>
        </w:sdt>
      </w:tr>
      <w:tr w:rsidR="00673DDB" w14:paraId="2F6DBCEA" w14:textId="77777777" w:rsidTr="00EE0F80">
        <w:tc>
          <w:tcPr>
            <w:tcW w:w="1384" w:type="dxa"/>
          </w:tcPr>
          <w:p w14:paraId="5E03EBDA" w14:textId="77777777" w:rsidR="00673DDB" w:rsidRDefault="00673DDB" w:rsidP="00EE0F80">
            <w:r>
              <w:t>Overall [30]</w:t>
            </w:r>
          </w:p>
        </w:tc>
        <w:sdt>
          <w:sdtPr>
            <w:id w:val="-829760904"/>
            <w:placeholder>
              <w:docPart w:val="50BD7EDF4E4F4215AAFDD3F75321643E"/>
            </w:placeholder>
            <w:showingPlcHdr/>
          </w:sdtPr>
          <w:sdtEndPr/>
          <w:sdtContent>
            <w:tc>
              <w:tcPr>
                <w:tcW w:w="3752" w:type="dxa"/>
                <w:vAlign w:val="center"/>
              </w:tcPr>
              <w:p w14:paraId="577BEC46" w14:textId="77777777" w:rsidR="00673DDB" w:rsidRDefault="00673DDB" w:rsidP="00EE0F80">
                <w:pPr>
                  <w:jc w:val="center"/>
                </w:pPr>
                <w:r w:rsidRPr="00A43F0C">
                  <w:rPr>
                    <w:color w:val="808080" w:themeColor="background1" w:themeShade="80"/>
                  </w:rPr>
                  <w:t>marks</w:t>
                </w:r>
              </w:p>
            </w:tc>
          </w:sdtContent>
        </w:sdt>
        <w:sdt>
          <w:sdtPr>
            <w:id w:val="-1515222370"/>
            <w:placeholder>
              <w:docPart w:val="5AAB8E609E034261B4AC786A17B92D62"/>
            </w:placeholder>
            <w:showingPlcHdr/>
            <w:comboBox>
              <w:listItem w:displayText="NA" w:value="NA"/>
              <w:listItem w:displayText="A*" w:value="A*"/>
              <w:listItem w:displayText="A" w:value="A"/>
              <w:listItem w:displayText="B" w:value="B"/>
              <w:listItem w:displayText="C" w:value="C"/>
              <w:listItem w:displayText="D" w:value="D"/>
              <w:listItem w:displayText="E" w:value="E"/>
              <w:listItem w:displayText="F" w:value="F"/>
              <w:listItem w:displayText="G" w:value="G"/>
              <w:listItem w:displayText="U" w:value="U"/>
            </w:comboBox>
          </w:sdtPr>
          <w:sdtEndPr/>
          <w:sdtContent>
            <w:tc>
              <w:tcPr>
                <w:tcW w:w="3543" w:type="dxa"/>
                <w:vAlign w:val="center"/>
              </w:tcPr>
              <w:p w14:paraId="482430B7" w14:textId="77777777" w:rsidR="00673DDB" w:rsidRDefault="00673DDB" w:rsidP="00EE0F80">
                <w:pPr>
                  <w:jc w:val="center"/>
                </w:pPr>
                <w:r w:rsidRPr="00727168">
                  <w:rPr>
                    <w:rStyle w:val="PlaceholderText"/>
                  </w:rPr>
                  <w:t>Choose an item.</w:t>
                </w:r>
              </w:p>
            </w:tc>
          </w:sdtContent>
        </w:sdt>
      </w:tr>
    </w:tbl>
    <w:p w14:paraId="1FF52E15" w14:textId="77777777" w:rsidR="00673DDB" w:rsidRDefault="00673DDB" w:rsidP="00673DDB">
      <w:pPr>
        <w:pStyle w:val="Header"/>
        <w:tabs>
          <w:tab w:val="clear" w:pos="4320"/>
          <w:tab w:val="clear" w:pos="8640"/>
        </w:tabs>
        <w:spacing w:after="200"/>
      </w:pPr>
    </w:p>
    <w:p w14:paraId="1BF5A3A3" w14:textId="77777777" w:rsidR="00673DDB" w:rsidRDefault="00673DDB" w:rsidP="00673DDB">
      <w:pPr>
        <w:pStyle w:val="Header"/>
        <w:tabs>
          <w:tab w:val="clear" w:pos="4320"/>
          <w:tab w:val="clear" w:pos="8640"/>
        </w:tabs>
        <w:spacing w:after="200"/>
        <w:jc w:val="center"/>
      </w:pPr>
      <w:r>
        <w:t>Learner SIN</w:t>
      </w:r>
    </w:p>
    <w:sdt>
      <w:sdtPr>
        <w:rPr>
          <w:sz w:val="36"/>
          <w:szCs w:val="36"/>
        </w:rPr>
        <w:id w:val="-891269073"/>
        <w:placeholder>
          <w:docPart w:val="D269855128C04D1FA6FDA0596A882980"/>
        </w:placeholder>
        <w:showingPlcHdr/>
      </w:sdtPr>
      <w:sdtEndPr/>
      <w:sdtContent>
        <w:p w14:paraId="39936D0C" w14:textId="77777777" w:rsidR="00673DDB" w:rsidRPr="00086E0D" w:rsidRDefault="00673DDB" w:rsidP="00673DDB">
          <w:pPr>
            <w:pStyle w:val="Header"/>
            <w:tabs>
              <w:tab w:val="clear" w:pos="4320"/>
              <w:tab w:val="clear" w:pos="8640"/>
            </w:tabs>
            <w:spacing w:after="200"/>
            <w:jc w:val="center"/>
            <w:rPr>
              <w:sz w:val="36"/>
              <w:szCs w:val="36"/>
            </w:rPr>
          </w:pPr>
          <w:r w:rsidRPr="00086E0D">
            <w:rPr>
              <w:rStyle w:val="PlaceholderText"/>
              <w:sz w:val="36"/>
              <w:szCs w:val="36"/>
            </w:rPr>
            <w:t>Click or tap here to enter text.</w:t>
          </w:r>
        </w:p>
      </w:sdtContent>
    </w:sdt>
    <w:p w14:paraId="67CB2E1D" w14:textId="77777777" w:rsidR="00673DDB" w:rsidRDefault="00673DDB" w:rsidP="00673DDB">
      <w:pPr>
        <w:pStyle w:val="Header"/>
        <w:tabs>
          <w:tab w:val="clear" w:pos="4320"/>
          <w:tab w:val="clear" w:pos="8640"/>
        </w:tabs>
        <w:spacing w:after="200"/>
        <w:jc w:val="center"/>
      </w:pPr>
      <w:r w:rsidRPr="00086E0D">
        <w:t>Learner Name</w:t>
      </w:r>
    </w:p>
    <w:sdt>
      <w:sdtPr>
        <w:rPr>
          <w:sz w:val="36"/>
          <w:szCs w:val="36"/>
        </w:rPr>
        <w:id w:val="-2125605977"/>
        <w:placeholder>
          <w:docPart w:val="C2F251E61B9243579722A09B01FDE4EC"/>
        </w:placeholder>
        <w:showingPlcHdr/>
      </w:sdtPr>
      <w:sdtEndPr/>
      <w:sdtContent>
        <w:p w14:paraId="78B4F6AF" w14:textId="77777777" w:rsidR="00673DDB" w:rsidRDefault="00673DDB" w:rsidP="00673DDB">
          <w:pPr>
            <w:pStyle w:val="Header"/>
            <w:tabs>
              <w:tab w:val="clear" w:pos="4320"/>
              <w:tab w:val="clear" w:pos="8640"/>
            </w:tabs>
            <w:spacing w:after="200"/>
            <w:jc w:val="center"/>
            <w:rPr>
              <w:sz w:val="36"/>
              <w:szCs w:val="36"/>
            </w:rPr>
          </w:pPr>
          <w:r w:rsidRPr="00086E0D">
            <w:rPr>
              <w:rStyle w:val="PlaceholderText"/>
              <w:sz w:val="36"/>
              <w:szCs w:val="36"/>
            </w:rPr>
            <w:t>Click or tap here to enter text.</w:t>
          </w:r>
        </w:p>
      </w:sdtContent>
    </w:sdt>
    <w:p w14:paraId="516883D8" w14:textId="77777777" w:rsidR="00673DDB" w:rsidRPr="00673DDB" w:rsidRDefault="00673DDB" w:rsidP="00673DDB">
      <w:pPr>
        <w:pStyle w:val="Header"/>
        <w:tabs>
          <w:tab w:val="clear" w:pos="4320"/>
          <w:tab w:val="clear" w:pos="8640"/>
        </w:tabs>
        <w:spacing w:after="200"/>
        <w:rPr>
          <w:sz w:val="20"/>
          <w:szCs w:val="20"/>
        </w:rPr>
      </w:pPr>
      <w:r w:rsidRPr="00673DDB">
        <w:rPr>
          <w:sz w:val="20"/>
          <w:szCs w:val="20"/>
        </w:rPr>
        <w:t>Please sign and date below to confirm that the work submitted here is unaided and is your own work; that you are aware of the College’s CoVid 19 – Annex to Malpractice Procedure Summer 2021 WJEC A level and GCSE and that you accept the sanctions outlined if you are later found to have committed malpractice.</w:t>
      </w:r>
    </w:p>
    <w:p w14:paraId="3196E171" w14:textId="77777777" w:rsidR="00673DDB" w:rsidRPr="00673DDB" w:rsidRDefault="00673DDB" w:rsidP="00673DDB">
      <w:pPr>
        <w:pStyle w:val="Header"/>
        <w:tabs>
          <w:tab w:val="clear" w:pos="4320"/>
          <w:tab w:val="clear" w:pos="8640"/>
        </w:tabs>
        <w:spacing w:after="200"/>
        <w:rPr>
          <w:sz w:val="18"/>
          <w:szCs w:val="18"/>
        </w:rPr>
      </w:pPr>
      <w:r w:rsidRPr="00673DDB">
        <w:rPr>
          <w:sz w:val="18"/>
          <w:szCs w:val="18"/>
        </w:rPr>
        <w:t>[</w:t>
      </w:r>
      <w:r w:rsidRPr="00673DDB">
        <w:rPr>
          <w:i/>
          <w:iCs/>
          <w:sz w:val="18"/>
          <w:szCs w:val="18"/>
        </w:rPr>
        <w:t>Printed Name is acceptable</w:t>
      </w:r>
      <w:r w:rsidRPr="00673DDB">
        <w:rPr>
          <w:sz w:val="18"/>
          <w:szCs w:val="18"/>
        </w:rPr>
        <w:t>]</w:t>
      </w:r>
    </w:p>
    <w:p w14:paraId="04537C14" w14:textId="77777777" w:rsidR="00673DDB" w:rsidRDefault="003634DE" w:rsidP="00673DDB">
      <w:pPr>
        <w:pStyle w:val="Header"/>
        <w:tabs>
          <w:tab w:val="clear" w:pos="4320"/>
          <w:tab w:val="clear" w:pos="8640"/>
        </w:tabs>
        <w:spacing w:after="200"/>
        <w:rPr>
          <w:sz w:val="28"/>
          <w:szCs w:val="28"/>
        </w:rPr>
        <w:sectPr w:rsidR="00673DDB" w:rsidSect="00673DDB">
          <w:headerReference w:type="default" r:id="rId11"/>
          <w:footerReference w:type="default" r:id="rId12"/>
          <w:pgSz w:w="11900" w:h="16840"/>
          <w:pgMar w:top="2552" w:right="703" w:bottom="1440" w:left="1797" w:header="709" w:footer="709" w:gutter="0"/>
          <w:pgNumType w:start="1"/>
          <w:cols w:space="708"/>
        </w:sectPr>
      </w:pPr>
      <w:r>
        <w:rPr>
          <w:sz w:val="20"/>
          <w:szCs w:val="20"/>
        </w:rPr>
        <w:pict w14:anchorId="58505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75pt">
            <v:imagedata r:id="rId13" o:title=""/>
            <o:lock v:ext="edit" ungrouping="t" rotation="t" cropping="t" verticies="t" text="t" grouping="t"/>
            <o:signatureline v:ext="edit" id="{7E0C0E1F-8021-4804-94AB-D14BEE80BDD7}" provid="{00000000-0000-0000-0000-000000000000}" issignatureline="t"/>
          </v:shape>
        </w:pict>
      </w:r>
      <w:r w:rsidR="00673DDB">
        <w:rPr>
          <w:sz w:val="28"/>
          <w:szCs w:val="28"/>
        </w:rPr>
        <w:t>Date:</w:t>
      </w:r>
      <w:sdt>
        <w:sdtPr>
          <w:rPr>
            <w:sz w:val="28"/>
            <w:szCs w:val="28"/>
          </w:rPr>
          <w:id w:val="175008824"/>
          <w:placeholder>
            <w:docPart w:val="91F848C5A657494AAF6D780406ECB607"/>
          </w:placeholder>
          <w:showingPlcHdr/>
          <w:date>
            <w:dateFormat w:val="dd/MM/yyyy"/>
            <w:lid w:val="en-GB"/>
            <w:storeMappedDataAs w:val="dateTime"/>
            <w:calendar w:val="gregorian"/>
          </w:date>
        </w:sdtPr>
        <w:sdtEndPr/>
        <w:sdtContent>
          <w:r w:rsidR="00673DDB" w:rsidRPr="00D830F0">
            <w:rPr>
              <w:rStyle w:val="PlaceholderText"/>
            </w:rPr>
            <w:t>Click or tap to enter a date.</w:t>
          </w:r>
        </w:sdtContent>
      </w:sdt>
      <w:r w:rsidR="00673DDB" w:rsidRPr="000C7490">
        <w:rPr>
          <w:sz w:val="28"/>
          <w:szCs w:val="28"/>
        </w:rPr>
        <w:t xml:space="preserve"> </w:t>
      </w:r>
    </w:p>
    <w:p w14:paraId="11CBBE72" w14:textId="77777777" w:rsidR="00673DDB" w:rsidRPr="002D636A" w:rsidRDefault="00673DDB" w:rsidP="00673DDB">
      <w:pPr>
        <w:pStyle w:val="BodyText2"/>
      </w:pPr>
      <w:r w:rsidRPr="002D636A">
        <w:lastRenderedPageBreak/>
        <w:t>You must answer both questions. Each question has a word limit of 1500 words.</w:t>
      </w:r>
      <w:r>
        <w:t xml:space="preserve"> You may undertake further research, use notes and resources from the course in order to answer the questions.</w:t>
      </w:r>
    </w:p>
    <w:p w14:paraId="5055D136" w14:textId="70EDB679" w:rsidR="00673DDB" w:rsidRDefault="00673DDB" w:rsidP="00673DDB">
      <w:r>
        <w:t>AO1 [30 marks]</w:t>
      </w:r>
    </w:p>
    <w:p w14:paraId="6A7E2BB4" w14:textId="77777777" w:rsidR="00FF0C10" w:rsidRDefault="00FF0C10" w:rsidP="00673DDB"/>
    <w:p w14:paraId="0747EE7F" w14:textId="055F7A07" w:rsidR="00673DDB" w:rsidRDefault="00673DDB" w:rsidP="00673DDB">
      <w:r w:rsidRPr="002D636A">
        <w:rPr>
          <w:b/>
          <w:bCs/>
        </w:rPr>
        <w:t>Question 1.</w:t>
      </w:r>
      <w:r>
        <w:t xml:space="preserve"> Examine the categorisation of the Book of Revelation as Prophetic, Apocalyptic and Eschatological.</w:t>
      </w:r>
    </w:p>
    <w:p w14:paraId="3AD905A8" w14:textId="77777777" w:rsidR="00FF0C10" w:rsidRDefault="00FF0C10" w:rsidP="00673DDB"/>
    <w:tbl>
      <w:tblPr>
        <w:tblStyle w:val="TableGrid"/>
        <w:tblW w:w="0" w:type="auto"/>
        <w:tblLook w:val="04A0" w:firstRow="1" w:lastRow="0" w:firstColumn="1" w:lastColumn="0" w:noHBand="0" w:noVBand="1"/>
      </w:tblPr>
      <w:tblGrid>
        <w:gridCol w:w="9016"/>
      </w:tblGrid>
      <w:tr w:rsidR="00673DDB" w14:paraId="0DA61C58" w14:textId="77777777" w:rsidTr="00EE0F80">
        <w:trPr>
          <w:trHeight w:val="1753"/>
        </w:trPr>
        <w:sdt>
          <w:sdtPr>
            <w:id w:val="-1625767211"/>
            <w:placeholder>
              <w:docPart w:val="E44139AD07F5452485A16030F6BC2EC6"/>
            </w:placeholder>
            <w:showingPlcHdr/>
            <w:text/>
          </w:sdtPr>
          <w:sdtEndPr/>
          <w:sdtContent>
            <w:tc>
              <w:tcPr>
                <w:tcW w:w="9016" w:type="dxa"/>
              </w:tcPr>
              <w:p w14:paraId="6D95247F" w14:textId="77777777" w:rsidR="00673DDB" w:rsidRDefault="00673DDB" w:rsidP="00EE0F80">
                <w:r>
                  <w:rPr>
                    <w:rStyle w:val="PlaceholderText"/>
                  </w:rPr>
                  <w:t>Please write your answer in here – the box will expand as you continue to write.</w:t>
                </w:r>
              </w:p>
            </w:tc>
          </w:sdtContent>
        </w:sdt>
      </w:tr>
    </w:tbl>
    <w:p w14:paraId="389A075A" w14:textId="77777777" w:rsidR="00673DDB" w:rsidRDefault="00673DDB" w:rsidP="00673DDB"/>
    <w:p w14:paraId="0818E80F" w14:textId="77777777" w:rsidR="00673DDB" w:rsidRDefault="00673DDB" w:rsidP="00673DDB">
      <w:r>
        <w:br w:type="page"/>
      </w:r>
    </w:p>
    <w:p w14:paraId="3E8B2B31" w14:textId="32BAD0D4" w:rsidR="00673DDB" w:rsidRDefault="00673DDB" w:rsidP="00673DDB">
      <w:r>
        <w:lastRenderedPageBreak/>
        <w:t>AO1 [30 marks]</w:t>
      </w:r>
    </w:p>
    <w:p w14:paraId="43EA23D7" w14:textId="77777777" w:rsidR="00FF0C10" w:rsidRDefault="00FF0C10" w:rsidP="00673DDB"/>
    <w:p w14:paraId="7C04C2ED" w14:textId="086DCC3F" w:rsidR="00673DDB" w:rsidRDefault="00673DDB" w:rsidP="00673DDB">
      <w:r w:rsidRPr="002D636A">
        <w:rPr>
          <w:b/>
          <w:bCs/>
        </w:rPr>
        <w:t xml:space="preserve">Question </w:t>
      </w:r>
      <w:r>
        <w:rPr>
          <w:b/>
          <w:bCs/>
        </w:rPr>
        <w:t>2</w:t>
      </w:r>
      <w:r w:rsidRPr="002D636A">
        <w:rPr>
          <w:b/>
          <w:bCs/>
        </w:rPr>
        <w:t>.</w:t>
      </w:r>
      <w:r>
        <w:t xml:space="preserve"> Evaluate the view that violence in apocalyptic literature poses an ethical problem.</w:t>
      </w:r>
    </w:p>
    <w:p w14:paraId="774137E4" w14:textId="77777777" w:rsidR="00FF0C10" w:rsidRDefault="00FF0C10" w:rsidP="00673DDB"/>
    <w:tbl>
      <w:tblPr>
        <w:tblStyle w:val="TableGrid"/>
        <w:tblW w:w="0" w:type="auto"/>
        <w:tblLook w:val="04A0" w:firstRow="1" w:lastRow="0" w:firstColumn="1" w:lastColumn="0" w:noHBand="0" w:noVBand="1"/>
      </w:tblPr>
      <w:tblGrid>
        <w:gridCol w:w="9016"/>
      </w:tblGrid>
      <w:tr w:rsidR="00673DDB" w14:paraId="4DABBFB9" w14:textId="77777777" w:rsidTr="00EE0F80">
        <w:trPr>
          <w:trHeight w:val="1753"/>
        </w:trPr>
        <w:sdt>
          <w:sdtPr>
            <w:id w:val="-1787502032"/>
            <w:placeholder>
              <w:docPart w:val="A7E38FF644B3412495192E0D91699E91"/>
            </w:placeholder>
            <w:showingPlcHdr/>
            <w:text/>
          </w:sdtPr>
          <w:sdtEndPr/>
          <w:sdtContent>
            <w:tc>
              <w:tcPr>
                <w:tcW w:w="9016" w:type="dxa"/>
              </w:tcPr>
              <w:p w14:paraId="5DB6ECEA" w14:textId="77777777" w:rsidR="00673DDB" w:rsidRDefault="00673DDB" w:rsidP="00EE0F80">
                <w:r>
                  <w:rPr>
                    <w:rStyle w:val="PlaceholderText"/>
                  </w:rPr>
                  <w:t>Please write your answer in here – the box will expand as you continue to write.</w:t>
                </w:r>
              </w:p>
            </w:tc>
          </w:sdtContent>
        </w:sdt>
      </w:tr>
    </w:tbl>
    <w:p w14:paraId="50E6F991" w14:textId="77777777" w:rsidR="00673DDB" w:rsidRDefault="00673DDB" w:rsidP="00673DDB"/>
    <w:p w14:paraId="69346CCE" w14:textId="5935868C" w:rsidR="00673DDB" w:rsidRPr="00C41B15" w:rsidRDefault="00673DDB" w:rsidP="00C41B15">
      <w:pPr>
        <w:rPr>
          <w:b/>
          <w:bCs/>
          <w:sz w:val="22"/>
          <w:szCs w:val="22"/>
        </w:rPr>
      </w:pPr>
    </w:p>
    <w:sectPr w:rsidR="00673DDB" w:rsidRPr="00C41B15" w:rsidSect="00785467">
      <w:headerReference w:type="default" r:id="rId14"/>
      <w:pgSz w:w="11900" w:h="16840"/>
      <w:pgMar w:top="1440" w:right="567" w:bottom="1440" w:left="567" w:header="567" w:footer="59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7588" w14:textId="77777777" w:rsidR="00FE015B" w:rsidRDefault="00FE015B">
      <w:r>
        <w:separator/>
      </w:r>
    </w:p>
  </w:endnote>
  <w:endnote w:type="continuationSeparator" w:id="0">
    <w:p w14:paraId="4F0758A5" w14:textId="77777777" w:rsidR="00FE015B" w:rsidRDefault="00FE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A821" w14:textId="77777777" w:rsidR="00CC3331" w:rsidRPr="00690643" w:rsidRDefault="00CC3331" w:rsidP="00EA0D18">
    <w:pPr>
      <w:pStyle w:val="Footer"/>
      <w:rPr>
        <w:sz w:val="20"/>
      </w:rPr>
    </w:pPr>
    <w:r w:rsidRPr="00690643">
      <w:rPr>
        <w:sz w:val="20"/>
      </w:rPr>
      <w:t>Inspirational. Inclus</w:t>
    </w:r>
    <w:r>
      <w:rPr>
        <w:sz w:val="20"/>
      </w:rPr>
      <w:t>IV</w:t>
    </w:r>
    <w:r w:rsidRPr="00690643">
      <w:rPr>
        <w:sz w:val="20"/>
      </w:rPr>
      <w:t>e. Influential.</w:t>
    </w:r>
  </w:p>
  <w:tbl>
    <w:tblPr>
      <w:tblStyle w:val="TableGrid"/>
      <w:tblpPr w:leftFromText="180" w:rightFromText="180" w:vertAnchor="text" w:horzAnchor="margin" w:tblpXSpec="right" w:tblpY="1"/>
      <w:tblOverlap w:val="never"/>
      <w:tblW w:w="0" w:type="auto"/>
      <w:tblLook w:val="04A0" w:firstRow="1" w:lastRow="0" w:firstColumn="1" w:lastColumn="0" w:noHBand="0" w:noVBand="1"/>
    </w:tblPr>
    <w:tblGrid>
      <w:gridCol w:w="1980"/>
      <w:gridCol w:w="1096"/>
    </w:tblGrid>
    <w:tr w:rsidR="00CC3331" w:rsidRPr="00046F4C" w14:paraId="47E19FF2" w14:textId="77777777" w:rsidTr="004A48F4">
      <w:tc>
        <w:tcPr>
          <w:tcW w:w="1980" w:type="dxa"/>
        </w:tcPr>
        <w:p w14:paraId="0EF9E48A" w14:textId="77777777" w:rsidR="00CC3331" w:rsidRPr="00046F4C" w:rsidRDefault="00CC3331" w:rsidP="00C15824">
          <w:pPr>
            <w:pStyle w:val="Footer"/>
            <w:rPr>
              <w:b/>
              <w:sz w:val="18"/>
            </w:rPr>
          </w:pPr>
          <w:r w:rsidRPr="00046F4C">
            <w:rPr>
              <w:b/>
              <w:sz w:val="18"/>
            </w:rPr>
            <w:t>Revision No:</w:t>
          </w:r>
        </w:p>
      </w:tc>
      <w:tc>
        <w:tcPr>
          <w:tcW w:w="1096" w:type="dxa"/>
        </w:tcPr>
        <w:p w14:paraId="23C140DA" w14:textId="1871511F" w:rsidR="00CC3331" w:rsidRPr="00046F4C" w:rsidRDefault="007674C1" w:rsidP="00DE3151">
          <w:pPr>
            <w:pStyle w:val="Footer"/>
            <w:rPr>
              <w:sz w:val="18"/>
            </w:rPr>
          </w:pPr>
          <w:r>
            <w:rPr>
              <w:sz w:val="18"/>
            </w:rPr>
            <w:t>Orig</w:t>
          </w:r>
        </w:p>
      </w:tc>
    </w:tr>
    <w:tr w:rsidR="00CC3331" w:rsidRPr="00046F4C" w14:paraId="11610869" w14:textId="77777777" w:rsidTr="004A48F4">
      <w:tc>
        <w:tcPr>
          <w:tcW w:w="1980" w:type="dxa"/>
        </w:tcPr>
        <w:p w14:paraId="35C1DBF5" w14:textId="77777777" w:rsidR="00CC3331" w:rsidRPr="00046F4C" w:rsidRDefault="00FC3512" w:rsidP="00C15824">
          <w:pPr>
            <w:pStyle w:val="Footer"/>
            <w:rPr>
              <w:b/>
              <w:sz w:val="18"/>
            </w:rPr>
          </w:pPr>
          <w:r>
            <w:rPr>
              <w:b/>
              <w:sz w:val="18"/>
            </w:rPr>
            <w:t xml:space="preserve">Last </w:t>
          </w:r>
          <w:r w:rsidR="00CC3331" w:rsidRPr="00046F4C">
            <w:rPr>
              <w:b/>
              <w:sz w:val="18"/>
            </w:rPr>
            <w:t>Revision Date:</w:t>
          </w:r>
        </w:p>
      </w:tc>
      <w:tc>
        <w:tcPr>
          <w:tcW w:w="1096" w:type="dxa"/>
        </w:tcPr>
        <w:p w14:paraId="6920260F" w14:textId="0B045BFD" w:rsidR="00CC3331" w:rsidRPr="00046F4C" w:rsidRDefault="00CC3331" w:rsidP="00C15824">
          <w:pPr>
            <w:pStyle w:val="Footer"/>
            <w:rPr>
              <w:sz w:val="18"/>
            </w:rPr>
          </w:pPr>
        </w:p>
      </w:tc>
    </w:tr>
    <w:tr w:rsidR="00FC3512" w:rsidRPr="00046F4C" w14:paraId="2D8409AB" w14:textId="77777777" w:rsidTr="004A48F4">
      <w:tc>
        <w:tcPr>
          <w:tcW w:w="1980" w:type="dxa"/>
        </w:tcPr>
        <w:p w14:paraId="528C5A64" w14:textId="77777777" w:rsidR="00FC3512" w:rsidRDefault="00FC3512" w:rsidP="00C15824">
          <w:pPr>
            <w:pStyle w:val="Footer"/>
            <w:rPr>
              <w:b/>
              <w:sz w:val="18"/>
            </w:rPr>
          </w:pPr>
          <w:r>
            <w:rPr>
              <w:b/>
              <w:sz w:val="18"/>
            </w:rPr>
            <w:t>Next Revision Date:</w:t>
          </w:r>
        </w:p>
      </w:tc>
      <w:tc>
        <w:tcPr>
          <w:tcW w:w="1096" w:type="dxa"/>
        </w:tcPr>
        <w:p w14:paraId="6D749BA5" w14:textId="5235C19B" w:rsidR="00FC3512" w:rsidRDefault="007674C1" w:rsidP="00E929C5">
          <w:pPr>
            <w:pStyle w:val="Footer"/>
            <w:rPr>
              <w:sz w:val="18"/>
            </w:rPr>
          </w:pPr>
          <w:r>
            <w:rPr>
              <w:sz w:val="18"/>
            </w:rPr>
            <w:t>April 22</w:t>
          </w:r>
        </w:p>
      </w:tc>
    </w:tr>
  </w:tbl>
  <w:p w14:paraId="3D73C15C" w14:textId="77777777" w:rsidR="00CC3331" w:rsidRPr="00690643" w:rsidRDefault="00CC3331" w:rsidP="00EA0D18">
    <w:pPr>
      <w:pStyle w:val="Footer"/>
      <w:rPr>
        <w:sz w:val="20"/>
      </w:rPr>
    </w:pPr>
    <w:r w:rsidRPr="00690643">
      <w:rPr>
        <w:sz w:val="20"/>
      </w:rPr>
      <w:t>Ysbrydoledig. Cynhwysol. Dylanwadol.</w:t>
    </w:r>
  </w:p>
  <w:p w14:paraId="1CCDB0E7" w14:textId="77777777" w:rsidR="00CC3331" w:rsidRDefault="00FE015B" w:rsidP="00EA0D18">
    <w:pPr>
      <w:rPr>
        <w:sz w:val="20"/>
      </w:rPr>
    </w:pPr>
    <w:hyperlink r:id="rId1" w:history="1">
      <w:r w:rsidR="00CC3331" w:rsidRPr="00F416C8">
        <w:rPr>
          <w:rStyle w:val="Hyperlink"/>
          <w:sz w:val="20"/>
        </w:rPr>
        <w:t>www.cardiffandvalecollege.ac.uk</w:t>
      </w:r>
    </w:hyperlink>
  </w:p>
  <w:sdt>
    <w:sdtPr>
      <w:rPr>
        <w:b/>
        <w:color w:val="0000FF"/>
        <w:sz w:val="16"/>
        <w:szCs w:val="16"/>
        <w:u w:val="single"/>
      </w:rPr>
      <w:id w:val="250395305"/>
      <w:docPartObj>
        <w:docPartGallery w:val="Page Numbers (Top of Page)"/>
        <w:docPartUnique/>
      </w:docPartObj>
    </w:sdtPr>
    <w:sdtEndPr/>
    <w:sdtContent>
      <w:p w14:paraId="1A085687" w14:textId="77777777" w:rsidR="00CC3331" w:rsidRPr="00046F4C" w:rsidRDefault="00CC3331" w:rsidP="00EA0D18">
        <w:pPr>
          <w:jc w:val="right"/>
          <w:rPr>
            <w:b/>
            <w:sz w:val="16"/>
            <w:szCs w:val="16"/>
          </w:rPr>
        </w:pPr>
      </w:p>
      <w:p w14:paraId="4CEC2CE5" w14:textId="2777C57B" w:rsidR="00CC3331" w:rsidRPr="0079674C" w:rsidRDefault="00CC3331" w:rsidP="0079674C">
        <w:pPr>
          <w:jc w:val="right"/>
          <w:rPr>
            <w:b/>
            <w:sz w:val="16"/>
            <w:szCs w:val="16"/>
          </w:rPr>
        </w:pPr>
        <w:r w:rsidRPr="00046F4C">
          <w:rPr>
            <w:b/>
            <w:sz w:val="16"/>
            <w:szCs w:val="16"/>
          </w:rPr>
          <w:t xml:space="preserve">Page </w:t>
        </w:r>
        <w:r w:rsidRPr="00046F4C">
          <w:rPr>
            <w:b/>
            <w:sz w:val="16"/>
            <w:szCs w:val="16"/>
          </w:rPr>
          <w:fldChar w:fldCharType="begin"/>
        </w:r>
        <w:r w:rsidRPr="00046F4C">
          <w:rPr>
            <w:b/>
            <w:sz w:val="16"/>
            <w:szCs w:val="16"/>
          </w:rPr>
          <w:instrText xml:space="preserve"> PAGE </w:instrText>
        </w:r>
        <w:r w:rsidRPr="00046F4C">
          <w:rPr>
            <w:b/>
            <w:sz w:val="16"/>
            <w:szCs w:val="16"/>
          </w:rPr>
          <w:fldChar w:fldCharType="separate"/>
        </w:r>
        <w:r w:rsidR="003634DE">
          <w:rPr>
            <w:b/>
            <w:noProof/>
            <w:sz w:val="16"/>
            <w:szCs w:val="16"/>
          </w:rPr>
          <w:t>1</w:t>
        </w:r>
        <w:r w:rsidRPr="00046F4C">
          <w:rPr>
            <w:b/>
            <w:sz w:val="16"/>
            <w:szCs w:val="16"/>
          </w:rPr>
          <w:fldChar w:fldCharType="end"/>
        </w:r>
        <w:r w:rsidRPr="00046F4C">
          <w:rPr>
            <w:b/>
            <w:sz w:val="16"/>
            <w:szCs w:val="16"/>
          </w:rPr>
          <w:t xml:space="preserve"> of </w:t>
        </w:r>
        <w:r w:rsidRPr="00046F4C">
          <w:rPr>
            <w:b/>
            <w:sz w:val="16"/>
            <w:szCs w:val="16"/>
          </w:rPr>
          <w:fldChar w:fldCharType="begin"/>
        </w:r>
        <w:r w:rsidRPr="00046F4C">
          <w:rPr>
            <w:b/>
            <w:sz w:val="16"/>
            <w:szCs w:val="16"/>
          </w:rPr>
          <w:instrText xml:space="preserve"> NUMPAGES  </w:instrText>
        </w:r>
        <w:r w:rsidRPr="00046F4C">
          <w:rPr>
            <w:b/>
            <w:sz w:val="16"/>
            <w:szCs w:val="16"/>
          </w:rPr>
          <w:fldChar w:fldCharType="separate"/>
        </w:r>
        <w:r w:rsidR="003634DE">
          <w:rPr>
            <w:b/>
            <w:noProof/>
            <w:sz w:val="16"/>
            <w:szCs w:val="16"/>
          </w:rPr>
          <w:t>8</w:t>
        </w:r>
        <w:r w:rsidRPr="00046F4C">
          <w:rPr>
            <w:b/>
            <w:sz w:val="16"/>
            <w:szCs w:val="16"/>
          </w:rPr>
          <w:fldChar w:fldCharType="end"/>
        </w:r>
      </w:p>
    </w:sdtContent>
  </w:sdt>
  <w:p w14:paraId="6CB5E0A0" w14:textId="77777777" w:rsidR="00BA7EE5" w:rsidRDefault="00BA7E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A8D5" w14:textId="77777777" w:rsidR="00673DDB" w:rsidRDefault="00673D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84C0" w14:textId="77777777" w:rsidR="00FE015B" w:rsidRDefault="00FE015B">
      <w:r>
        <w:separator/>
      </w:r>
    </w:p>
  </w:footnote>
  <w:footnote w:type="continuationSeparator" w:id="0">
    <w:p w14:paraId="2519D682" w14:textId="77777777" w:rsidR="00FE015B" w:rsidRDefault="00FE01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0F96" w14:textId="77777777" w:rsidR="00CC3331" w:rsidRDefault="00CC3331" w:rsidP="00785467">
    <w:pPr>
      <w:pStyle w:val="Header"/>
      <w:jc w:val="right"/>
    </w:pPr>
    <w:r>
      <w:rPr>
        <w:noProof/>
        <w:lang w:eastAsia="en-GB"/>
      </w:rPr>
      <w:drawing>
        <wp:inline distT="0" distB="0" distL="0" distR="0" wp14:anchorId="57AE9336" wp14:editId="5F525F20">
          <wp:extent cx="2705100" cy="1057275"/>
          <wp:effectExtent l="19050" t="0" r="0" b="0"/>
          <wp:docPr id="1" name="Picture 1" descr="C&amp;V COLLEGE LOGO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V COLLEGE LOGO_RGB_M"/>
                  <pic:cNvPicPr>
                    <a:picLocks noChangeAspect="1" noChangeArrowheads="1"/>
                  </pic:cNvPicPr>
                </pic:nvPicPr>
                <pic:blipFill>
                  <a:blip r:embed="rId1"/>
                  <a:srcRect/>
                  <a:stretch>
                    <a:fillRect/>
                  </a:stretch>
                </pic:blipFill>
                <pic:spPr bwMode="auto">
                  <a:xfrm>
                    <a:off x="0" y="0"/>
                    <a:ext cx="2705100" cy="1057275"/>
                  </a:xfrm>
                  <a:prstGeom prst="rect">
                    <a:avLst/>
                  </a:prstGeom>
                  <a:noFill/>
                  <a:ln w="9525">
                    <a:noFill/>
                    <a:miter lim="800000"/>
                    <a:headEnd/>
                    <a:tailEnd/>
                  </a:ln>
                </pic:spPr>
              </pic:pic>
            </a:graphicData>
          </a:graphic>
        </wp:inline>
      </w:drawing>
    </w:r>
  </w:p>
  <w:p w14:paraId="3A50AE4E" w14:textId="77777777" w:rsidR="00CC3331" w:rsidRDefault="00CC3331" w:rsidP="0078546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A809" w14:textId="2A85526C" w:rsidR="00673DDB" w:rsidRDefault="00673DDB" w:rsidP="00785467">
    <w:pPr>
      <w:pStyle w:val="Header"/>
      <w:jc w:val="right"/>
    </w:pPr>
  </w:p>
  <w:p w14:paraId="495A6093" w14:textId="77777777" w:rsidR="00673DDB" w:rsidRDefault="00673DDB" w:rsidP="00785467">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0102" w14:textId="065DD210" w:rsidR="00673DDB" w:rsidRDefault="00673DDB" w:rsidP="00785467">
    <w:pPr>
      <w:pStyle w:val="Header"/>
      <w:jc w:val="right"/>
    </w:pPr>
  </w:p>
  <w:p w14:paraId="138058EF" w14:textId="77777777" w:rsidR="00673DDB" w:rsidRDefault="00673DDB" w:rsidP="0078546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A40"/>
    <w:multiLevelType w:val="hybridMultilevel"/>
    <w:tmpl w:val="C3B80CA6"/>
    <w:lvl w:ilvl="0" w:tplc="CDE44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5454D"/>
    <w:multiLevelType w:val="hybridMultilevel"/>
    <w:tmpl w:val="F9F60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A666A"/>
    <w:multiLevelType w:val="hybridMultilevel"/>
    <w:tmpl w:val="985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B7A98"/>
    <w:multiLevelType w:val="hybridMultilevel"/>
    <w:tmpl w:val="E006E7F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215"/>
    <w:multiLevelType w:val="hybridMultilevel"/>
    <w:tmpl w:val="C6DECB54"/>
    <w:lvl w:ilvl="0" w:tplc="08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BF722E"/>
    <w:multiLevelType w:val="hybridMultilevel"/>
    <w:tmpl w:val="498265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D5D16"/>
    <w:multiLevelType w:val="hybridMultilevel"/>
    <w:tmpl w:val="DFE0317A"/>
    <w:lvl w:ilvl="0" w:tplc="08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A6455"/>
    <w:multiLevelType w:val="hybridMultilevel"/>
    <w:tmpl w:val="B1F46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1D22B8"/>
    <w:multiLevelType w:val="hybridMultilevel"/>
    <w:tmpl w:val="49AEE6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C09F3"/>
    <w:multiLevelType w:val="hybridMultilevel"/>
    <w:tmpl w:val="A752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33640"/>
    <w:multiLevelType w:val="hybridMultilevel"/>
    <w:tmpl w:val="D6E00530"/>
    <w:lvl w:ilvl="0" w:tplc="BC64D44E">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B82271F"/>
    <w:multiLevelType w:val="hybridMultilevel"/>
    <w:tmpl w:val="1DDCE5F6"/>
    <w:lvl w:ilvl="0" w:tplc="08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D7966"/>
    <w:multiLevelType w:val="hybridMultilevel"/>
    <w:tmpl w:val="1618D720"/>
    <w:lvl w:ilvl="0" w:tplc="08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6648BD"/>
    <w:multiLevelType w:val="hybridMultilevel"/>
    <w:tmpl w:val="712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D2919"/>
    <w:multiLevelType w:val="hybridMultilevel"/>
    <w:tmpl w:val="B55C11D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44F0D"/>
    <w:multiLevelType w:val="hybridMultilevel"/>
    <w:tmpl w:val="FACA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C7A2C"/>
    <w:multiLevelType w:val="hybridMultilevel"/>
    <w:tmpl w:val="C3B80CA6"/>
    <w:lvl w:ilvl="0" w:tplc="CDE44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9F2BFC"/>
    <w:multiLevelType w:val="hybridMultilevel"/>
    <w:tmpl w:val="2A32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E2836"/>
    <w:multiLevelType w:val="multilevel"/>
    <w:tmpl w:val="A544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E43395"/>
    <w:multiLevelType w:val="hybridMultilevel"/>
    <w:tmpl w:val="3FE232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941B6F"/>
    <w:multiLevelType w:val="hybridMultilevel"/>
    <w:tmpl w:val="36B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B36F6"/>
    <w:multiLevelType w:val="hybridMultilevel"/>
    <w:tmpl w:val="755A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C22A7"/>
    <w:multiLevelType w:val="singleLevel"/>
    <w:tmpl w:val="5B5E9E0A"/>
    <w:lvl w:ilvl="0">
      <w:start w:val="1"/>
      <w:numFmt w:val="lowerLetter"/>
      <w:lvlText w:val="(%1)"/>
      <w:lvlJc w:val="left"/>
      <w:pPr>
        <w:tabs>
          <w:tab w:val="num" w:pos="720"/>
        </w:tabs>
        <w:ind w:left="720" w:hanging="720"/>
      </w:pPr>
    </w:lvl>
  </w:abstractNum>
  <w:abstractNum w:abstractNumId="23" w15:restartNumberingAfterBreak="0">
    <w:nsid w:val="6F2078E9"/>
    <w:multiLevelType w:val="hybridMultilevel"/>
    <w:tmpl w:val="9C1A3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25678"/>
    <w:multiLevelType w:val="hybridMultilevel"/>
    <w:tmpl w:val="1DEA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13BE7"/>
    <w:multiLevelType w:val="hybridMultilevel"/>
    <w:tmpl w:val="8A98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D2E33"/>
    <w:multiLevelType w:val="hybridMultilevel"/>
    <w:tmpl w:val="4BA8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56B98"/>
    <w:multiLevelType w:val="hybridMultilevel"/>
    <w:tmpl w:val="D550D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2"/>
  </w:num>
  <w:num w:numId="4">
    <w:abstractNumId w:val="25"/>
  </w:num>
  <w:num w:numId="5">
    <w:abstractNumId w:val="14"/>
  </w:num>
  <w:num w:numId="6">
    <w:abstractNumId w:val="5"/>
  </w:num>
  <w:num w:numId="7">
    <w:abstractNumId w:val="16"/>
  </w:num>
  <w:num w:numId="8">
    <w:abstractNumId w:val="0"/>
  </w:num>
  <w:num w:numId="9">
    <w:abstractNumId w:val="13"/>
  </w:num>
  <w:num w:numId="10">
    <w:abstractNumId w:val="15"/>
  </w:num>
  <w:num w:numId="11">
    <w:abstractNumId w:val="26"/>
  </w:num>
  <w:num w:numId="12">
    <w:abstractNumId w:val="20"/>
  </w:num>
  <w:num w:numId="13">
    <w:abstractNumId w:val="2"/>
  </w:num>
  <w:num w:numId="14">
    <w:abstractNumId w:val="21"/>
  </w:num>
  <w:num w:numId="15">
    <w:abstractNumId w:val="10"/>
  </w:num>
  <w:num w:numId="16">
    <w:abstractNumId w:val="18"/>
  </w:num>
  <w:num w:numId="17">
    <w:abstractNumId w:val="19"/>
  </w:num>
  <w:num w:numId="18">
    <w:abstractNumId w:val="17"/>
  </w:num>
  <w:num w:numId="19">
    <w:abstractNumId w:val="24"/>
  </w:num>
  <w:num w:numId="20">
    <w:abstractNumId w:val="11"/>
  </w:num>
  <w:num w:numId="21">
    <w:abstractNumId w:val="4"/>
  </w:num>
  <w:num w:numId="22">
    <w:abstractNumId w:val="23"/>
  </w:num>
  <w:num w:numId="23">
    <w:abstractNumId w:val="3"/>
  </w:num>
  <w:num w:numId="24">
    <w:abstractNumId w:val="27"/>
  </w:num>
  <w:num w:numId="25">
    <w:abstractNumId w:val="6"/>
  </w:num>
  <w:num w:numId="26">
    <w:abstractNumId w:val="1"/>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27"/>
    <w:rsid w:val="0000582A"/>
    <w:rsid w:val="00010707"/>
    <w:rsid w:val="00011ACD"/>
    <w:rsid w:val="00014D68"/>
    <w:rsid w:val="00072495"/>
    <w:rsid w:val="0008336B"/>
    <w:rsid w:val="00086A5A"/>
    <w:rsid w:val="000C1AA2"/>
    <w:rsid w:val="000C66A3"/>
    <w:rsid w:val="000E018E"/>
    <w:rsid w:val="00104B6A"/>
    <w:rsid w:val="0012325D"/>
    <w:rsid w:val="00144B18"/>
    <w:rsid w:val="00154F73"/>
    <w:rsid w:val="00166CD6"/>
    <w:rsid w:val="001713AA"/>
    <w:rsid w:val="0019200D"/>
    <w:rsid w:val="00195776"/>
    <w:rsid w:val="001D775A"/>
    <w:rsid w:val="001F60C0"/>
    <w:rsid w:val="00227030"/>
    <w:rsid w:val="00256331"/>
    <w:rsid w:val="00256456"/>
    <w:rsid w:val="00280636"/>
    <w:rsid w:val="00283C65"/>
    <w:rsid w:val="002A08F9"/>
    <w:rsid w:val="002A4FDA"/>
    <w:rsid w:val="002B62C2"/>
    <w:rsid w:val="002D1293"/>
    <w:rsid w:val="00307657"/>
    <w:rsid w:val="0031503B"/>
    <w:rsid w:val="003634DE"/>
    <w:rsid w:val="003928C8"/>
    <w:rsid w:val="003C71C5"/>
    <w:rsid w:val="004168BA"/>
    <w:rsid w:val="00426091"/>
    <w:rsid w:val="0046041F"/>
    <w:rsid w:val="0046160F"/>
    <w:rsid w:val="004A48F4"/>
    <w:rsid w:val="004B5C19"/>
    <w:rsid w:val="0050209B"/>
    <w:rsid w:val="005037E2"/>
    <w:rsid w:val="00575EAB"/>
    <w:rsid w:val="005846BD"/>
    <w:rsid w:val="00593F38"/>
    <w:rsid w:val="00604144"/>
    <w:rsid w:val="006459EF"/>
    <w:rsid w:val="00656253"/>
    <w:rsid w:val="00671446"/>
    <w:rsid w:val="00673DDB"/>
    <w:rsid w:val="00685A49"/>
    <w:rsid w:val="00690643"/>
    <w:rsid w:val="0069142E"/>
    <w:rsid w:val="006F75DC"/>
    <w:rsid w:val="007261CD"/>
    <w:rsid w:val="00726FE7"/>
    <w:rsid w:val="007313AC"/>
    <w:rsid w:val="00751897"/>
    <w:rsid w:val="007674C1"/>
    <w:rsid w:val="00767FAB"/>
    <w:rsid w:val="00780D41"/>
    <w:rsid w:val="00785467"/>
    <w:rsid w:val="0079674C"/>
    <w:rsid w:val="007C0CD9"/>
    <w:rsid w:val="00801652"/>
    <w:rsid w:val="00810509"/>
    <w:rsid w:val="0081736F"/>
    <w:rsid w:val="008437C6"/>
    <w:rsid w:val="008C0F65"/>
    <w:rsid w:val="00911CD8"/>
    <w:rsid w:val="00915587"/>
    <w:rsid w:val="009A27F5"/>
    <w:rsid w:val="009B73E2"/>
    <w:rsid w:val="00A21382"/>
    <w:rsid w:val="00A575C5"/>
    <w:rsid w:val="00A7053C"/>
    <w:rsid w:val="00A70F9E"/>
    <w:rsid w:val="00A80927"/>
    <w:rsid w:val="00A81979"/>
    <w:rsid w:val="00A95440"/>
    <w:rsid w:val="00AB6EC6"/>
    <w:rsid w:val="00B05E00"/>
    <w:rsid w:val="00B171D0"/>
    <w:rsid w:val="00B210B4"/>
    <w:rsid w:val="00B214D1"/>
    <w:rsid w:val="00B95CCE"/>
    <w:rsid w:val="00BA0883"/>
    <w:rsid w:val="00BA7EE5"/>
    <w:rsid w:val="00BF14A3"/>
    <w:rsid w:val="00C15824"/>
    <w:rsid w:val="00C32410"/>
    <w:rsid w:val="00C41B15"/>
    <w:rsid w:val="00C6617F"/>
    <w:rsid w:val="00C81EB7"/>
    <w:rsid w:val="00C82931"/>
    <w:rsid w:val="00CA7512"/>
    <w:rsid w:val="00CC3331"/>
    <w:rsid w:val="00CE1C61"/>
    <w:rsid w:val="00D344D6"/>
    <w:rsid w:val="00D60A7D"/>
    <w:rsid w:val="00DD149D"/>
    <w:rsid w:val="00DE3151"/>
    <w:rsid w:val="00DF554E"/>
    <w:rsid w:val="00E04063"/>
    <w:rsid w:val="00E05F93"/>
    <w:rsid w:val="00E15A66"/>
    <w:rsid w:val="00E450AE"/>
    <w:rsid w:val="00E825EA"/>
    <w:rsid w:val="00E929C5"/>
    <w:rsid w:val="00EA0D18"/>
    <w:rsid w:val="00ED0049"/>
    <w:rsid w:val="00F0155B"/>
    <w:rsid w:val="00F100B8"/>
    <w:rsid w:val="00F803EC"/>
    <w:rsid w:val="00FC3512"/>
    <w:rsid w:val="00FE015B"/>
    <w:rsid w:val="00FE6142"/>
    <w:rsid w:val="00FF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903202"/>
  <w15:docId w15:val="{57CE2EE0-9F47-49E1-AAA2-2ACC8B0D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17A"/>
    <w:rPr>
      <w:sz w:val="24"/>
      <w:lang w:eastAsia="en-US"/>
    </w:rPr>
  </w:style>
  <w:style w:type="paragraph" w:styleId="Heading1">
    <w:name w:val="heading 1"/>
    <w:basedOn w:val="Normal"/>
    <w:next w:val="Normal"/>
    <w:link w:val="Heading1Char"/>
    <w:uiPriority w:val="9"/>
    <w:qFormat/>
    <w:rsid w:val="00673D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014D68"/>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9A27F5"/>
    <w:pPr>
      <w:keepNext/>
      <w:outlineLvl w:val="3"/>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50C"/>
    <w:rPr>
      <w:rFonts w:ascii="Lucida Grande" w:hAnsi="Lucida Grande"/>
      <w:sz w:val="18"/>
      <w:szCs w:val="18"/>
    </w:rPr>
  </w:style>
  <w:style w:type="paragraph" w:styleId="Header">
    <w:name w:val="header"/>
    <w:basedOn w:val="Normal"/>
    <w:link w:val="HeaderChar"/>
    <w:uiPriority w:val="99"/>
    <w:rsid w:val="00E5017A"/>
    <w:pPr>
      <w:tabs>
        <w:tab w:val="center" w:pos="4320"/>
        <w:tab w:val="right" w:pos="8640"/>
      </w:tabs>
    </w:pPr>
  </w:style>
  <w:style w:type="paragraph" w:styleId="Footer">
    <w:name w:val="footer"/>
    <w:basedOn w:val="Normal"/>
    <w:link w:val="FooterChar"/>
    <w:uiPriority w:val="99"/>
    <w:locked/>
    <w:rsid w:val="00E5017A"/>
    <w:pPr>
      <w:tabs>
        <w:tab w:val="center" w:pos="4320"/>
        <w:tab w:val="right" w:pos="8640"/>
      </w:tabs>
    </w:pPr>
  </w:style>
  <w:style w:type="table" w:styleId="TableGrid">
    <w:name w:val="Table Grid"/>
    <w:basedOn w:val="TableNormal"/>
    <w:uiPriority w:val="59"/>
    <w:rsid w:val="00E5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85284"/>
    <w:rPr>
      <w:color w:val="0000FF"/>
      <w:u w:val="single"/>
    </w:rPr>
  </w:style>
  <w:style w:type="character" w:customStyle="1" w:styleId="FooterChar">
    <w:name w:val="Footer Char"/>
    <w:basedOn w:val="DefaultParagraphFont"/>
    <w:link w:val="Footer"/>
    <w:uiPriority w:val="99"/>
    <w:rsid w:val="00EA0D18"/>
    <w:rPr>
      <w:sz w:val="24"/>
      <w:lang w:eastAsia="en-US"/>
    </w:rPr>
  </w:style>
  <w:style w:type="paragraph" w:customStyle="1" w:styleId="Default">
    <w:name w:val="Default"/>
    <w:rsid w:val="00C15824"/>
    <w:pPr>
      <w:autoSpaceDE w:val="0"/>
      <w:autoSpaceDN w:val="0"/>
      <w:adjustRightInd w:val="0"/>
    </w:pPr>
    <w:rPr>
      <w:rFonts w:cs="Century Gothic"/>
      <w:color w:val="000000"/>
      <w:sz w:val="24"/>
    </w:rPr>
  </w:style>
  <w:style w:type="paragraph" w:styleId="ListParagraph">
    <w:name w:val="List Paragraph"/>
    <w:basedOn w:val="Normal"/>
    <w:uiPriority w:val="72"/>
    <w:qFormat/>
    <w:rsid w:val="00C15824"/>
    <w:pPr>
      <w:ind w:left="720"/>
      <w:contextualSpacing/>
    </w:pPr>
  </w:style>
  <w:style w:type="character" w:customStyle="1" w:styleId="Heading4Char">
    <w:name w:val="Heading 4 Char"/>
    <w:basedOn w:val="DefaultParagraphFont"/>
    <w:link w:val="Heading4"/>
    <w:rsid w:val="009A27F5"/>
    <w:rPr>
      <w:rFonts w:ascii="Times New Roman" w:hAnsi="Times New Roman"/>
      <w:sz w:val="24"/>
      <w:szCs w:val="20"/>
      <w:u w:val="single"/>
      <w:lang w:eastAsia="en-US"/>
    </w:rPr>
  </w:style>
  <w:style w:type="paragraph" w:customStyle="1" w:styleId="paragraph">
    <w:name w:val="paragraph"/>
    <w:basedOn w:val="Normal"/>
    <w:rsid w:val="00F100B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F100B8"/>
  </w:style>
  <w:style w:type="character" w:customStyle="1" w:styleId="eop">
    <w:name w:val="eop"/>
    <w:basedOn w:val="DefaultParagraphFont"/>
    <w:rsid w:val="00F100B8"/>
  </w:style>
  <w:style w:type="character" w:customStyle="1" w:styleId="Heading3Char">
    <w:name w:val="Heading 3 Char"/>
    <w:basedOn w:val="DefaultParagraphFont"/>
    <w:link w:val="Heading3"/>
    <w:rsid w:val="00014D68"/>
    <w:rPr>
      <w:rFonts w:ascii="Arial" w:hAnsi="Arial" w:cs="Arial"/>
      <w:b/>
      <w:bCs/>
      <w:sz w:val="26"/>
      <w:szCs w:val="26"/>
      <w:lang w:val="en-US" w:eastAsia="en-US"/>
    </w:rPr>
  </w:style>
  <w:style w:type="character" w:customStyle="1" w:styleId="Heading1Char">
    <w:name w:val="Heading 1 Char"/>
    <w:basedOn w:val="DefaultParagraphFont"/>
    <w:link w:val="Heading1"/>
    <w:uiPriority w:val="9"/>
    <w:rsid w:val="00673DDB"/>
    <w:rPr>
      <w:rFonts w:asciiTheme="majorHAnsi" w:eastAsiaTheme="majorEastAsia" w:hAnsiTheme="majorHAnsi" w:cstheme="majorBidi"/>
      <w:color w:val="365F91" w:themeColor="accent1" w:themeShade="BF"/>
      <w:sz w:val="32"/>
      <w:szCs w:val="32"/>
      <w:lang w:eastAsia="en-US"/>
    </w:rPr>
  </w:style>
  <w:style w:type="character" w:customStyle="1" w:styleId="HeaderChar">
    <w:name w:val="Header Char"/>
    <w:basedOn w:val="DefaultParagraphFont"/>
    <w:link w:val="Header"/>
    <w:uiPriority w:val="99"/>
    <w:rsid w:val="00673DDB"/>
    <w:rPr>
      <w:sz w:val="24"/>
      <w:lang w:eastAsia="en-US"/>
    </w:rPr>
  </w:style>
  <w:style w:type="character" w:styleId="PlaceholderText">
    <w:name w:val="Placeholder Text"/>
    <w:basedOn w:val="DefaultParagraphFont"/>
    <w:uiPriority w:val="99"/>
    <w:semiHidden/>
    <w:rsid w:val="00673DDB"/>
    <w:rPr>
      <w:color w:val="808080"/>
    </w:rPr>
  </w:style>
  <w:style w:type="paragraph" w:styleId="Title">
    <w:name w:val="Title"/>
    <w:basedOn w:val="Normal"/>
    <w:next w:val="Normal"/>
    <w:link w:val="TitleChar"/>
    <w:uiPriority w:val="10"/>
    <w:qFormat/>
    <w:rsid w:val="00673DDB"/>
    <w:pPr>
      <w:spacing w:after="160" w:line="259" w:lineRule="auto"/>
      <w:jc w:val="center"/>
    </w:pPr>
    <w:rPr>
      <w:rFonts w:asciiTheme="minorHAnsi" w:eastAsiaTheme="minorHAnsi" w:hAnsiTheme="minorHAnsi" w:cstheme="minorBidi"/>
      <w:sz w:val="44"/>
      <w:szCs w:val="44"/>
    </w:rPr>
  </w:style>
  <w:style w:type="character" w:customStyle="1" w:styleId="TitleChar">
    <w:name w:val="Title Char"/>
    <w:basedOn w:val="DefaultParagraphFont"/>
    <w:link w:val="Title"/>
    <w:uiPriority w:val="10"/>
    <w:rsid w:val="00673DDB"/>
    <w:rPr>
      <w:rFonts w:asciiTheme="minorHAnsi" w:eastAsiaTheme="minorHAnsi" w:hAnsiTheme="minorHAnsi" w:cstheme="minorBidi"/>
      <w:sz w:val="44"/>
      <w:szCs w:val="44"/>
      <w:lang w:eastAsia="en-US"/>
    </w:rPr>
  </w:style>
  <w:style w:type="paragraph" w:styleId="BodyText">
    <w:name w:val="Body Text"/>
    <w:basedOn w:val="Normal"/>
    <w:link w:val="BodyTextChar"/>
    <w:uiPriority w:val="99"/>
    <w:unhideWhenUsed/>
    <w:rsid w:val="00673DDB"/>
    <w:pPr>
      <w:spacing w:after="200"/>
      <w:jc w:val="both"/>
    </w:pPr>
    <w:rPr>
      <w:rFonts w:asciiTheme="minorHAnsi" w:eastAsiaTheme="minorEastAsia" w:hAnsiTheme="minorHAnsi" w:cstheme="minorBidi"/>
      <w:lang w:val="en-US" w:eastAsia="ja-JP"/>
    </w:rPr>
  </w:style>
  <w:style w:type="character" w:customStyle="1" w:styleId="BodyTextChar">
    <w:name w:val="Body Text Char"/>
    <w:basedOn w:val="DefaultParagraphFont"/>
    <w:link w:val="BodyText"/>
    <w:uiPriority w:val="99"/>
    <w:rsid w:val="00673DDB"/>
    <w:rPr>
      <w:rFonts w:asciiTheme="minorHAnsi" w:eastAsiaTheme="minorEastAsia" w:hAnsiTheme="minorHAnsi" w:cstheme="minorBidi"/>
      <w:sz w:val="24"/>
      <w:lang w:val="en-US" w:eastAsia="ja-JP"/>
    </w:rPr>
  </w:style>
  <w:style w:type="paragraph" w:styleId="BodyText2">
    <w:name w:val="Body Text 2"/>
    <w:basedOn w:val="Normal"/>
    <w:link w:val="BodyText2Char"/>
    <w:uiPriority w:val="99"/>
    <w:unhideWhenUsed/>
    <w:rsid w:val="00673DDB"/>
    <w:pPr>
      <w:spacing w:after="160" w:line="259" w:lineRule="auto"/>
    </w:pPr>
    <w:rPr>
      <w:rFonts w:asciiTheme="minorHAnsi" w:eastAsiaTheme="minorEastAsia" w:hAnsiTheme="minorHAnsi" w:cstheme="minorBidi"/>
      <w:i/>
      <w:iCs/>
      <w:sz w:val="22"/>
      <w:szCs w:val="22"/>
      <w:lang w:eastAsia="en-GB"/>
    </w:rPr>
  </w:style>
  <w:style w:type="character" w:customStyle="1" w:styleId="BodyText2Char">
    <w:name w:val="Body Text 2 Char"/>
    <w:basedOn w:val="DefaultParagraphFont"/>
    <w:link w:val="BodyText2"/>
    <w:uiPriority w:val="99"/>
    <w:rsid w:val="00673DDB"/>
    <w:rPr>
      <w:rFonts w:asciiTheme="minorHAnsi" w:eastAsiaTheme="minorEastAsia" w:hAnsiTheme="minorHAnsi" w:cstheme="minorBidi"/>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239708">
      <w:bodyDiv w:val="1"/>
      <w:marLeft w:val="0"/>
      <w:marRight w:val="0"/>
      <w:marTop w:val="0"/>
      <w:marBottom w:val="0"/>
      <w:divBdr>
        <w:top w:val="none" w:sz="0" w:space="0" w:color="auto"/>
        <w:left w:val="none" w:sz="0" w:space="0" w:color="auto"/>
        <w:bottom w:val="none" w:sz="0" w:space="0" w:color="auto"/>
        <w:right w:val="none" w:sz="0" w:space="0" w:color="auto"/>
      </w:divBdr>
      <w:divsChild>
        <w:div w:id="167595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ardiffandvalecolleg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laway\AppData\Local\Microsoft\Windows\Temporary%20Internet%20Files\Content.Outlook\38BRH369\CAVC_Policy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11063D537414DB97490AC2F73A97D"/>
        <w:category>
          <w:name w:val="General"/>
          <w:gallery w:val="placeholder"/>
        </w:category>
        <w:types>
          <w:type w:val="bbPlcHdr"/>
        </w:types>
        <w:behaviors>
          <w:behavior w:val="content"/>
        </w:behaviors>
        <w:guid w:val="{0A720A71-D814-4E44-A020-71CFEA6CA262}"/>
      </w:docPartPr>
      <w:docPartBody>
        <w:p w:rsidR="00915134" w:rsidRDefault="005C58DC" w:rsidP="005C58DC">
          <w:pPr>
            <w:pStyle w:val="BED11063D537414DB97490AC2F73A97D"/>
          </w:pPr>
          <w:r w:rsidRPr="00727168">
            <w:rPr>
              <w:rStyle w:val="PlaceholderText"/>
            </w:rPr>
            <w:t>Choose an item.</w:t>
          </w:r>
        </w:p>
      </w:docPartBody>
    </w:docPart>
    <w:docPart>
      <w:docPartPr>
        <w:name w:val="B01DB55D8D9142D098C63BB0269FF03F"/>
        <w:category>
          <w:name w:val="General"/>
          <w:gallery w:val="placeholder"/>
        </w:category>
        <w:types>
          <w:type w:val="bbPlcHdr"/>
        </w:types>
        <w:behaviors>
          <w:behavior w:val="content"/>
        </w:behaviors>
        <w:guid w:val="{4ECC8F19-F9E8-4AB0-8CED-DA85FC8710C6}"/>
      </w:docPartPr>
      <w:docPartBody>
        <w:p w:rsidR="00915134" w:rsidRDefault="005C58DC" w:rsidP="005C58DC">
          <w:pPr>
            <w:pStyle w:val="B01DB55D8D9142D098C63BB0269FF03F"/>
          </w:pPr>
          <w:r w:rsidRPr="00A43F0C">
            <w:rPr>
              <w:color w:val="808080" w:themeColor="background1" w:themeShade="80"/>
            </w:rPr>
            <w:t>Max.</w:t>
          </w:r>
        </w:p>
      </w:docPartBody>
    </w:docPart>
    <w:docPart>
      <w:docPartPr>
        <w:name w:val="EDF7A185ACE346D898D65C8FD16EB859"/>
        <w:category>
          <w:name w:val="General"/>
          <w:gallery w:val="placeholder"/>
        </w:category>
        <w:types>
          <w:type w:val="bbPlcHdr"/>
        </w:types>
        <w:behaviors>
          <w:behavior w:val="content"/>
        </w:behaviors>
        <w:guid w:val="{151FC700-1333-4F54-9C8D-87B35979E3AC}"/>
      </w:docPartPr>
      <w:docPartBody>
        <w:p w:rsidR="00915134" w:rsidRDefault="005C58DC" w:rsidP="005C58DC">
          <w:pPr>
            <w:pStyle w:val="EDF7A185ACE346D898D65C8FD16EB859"/>
          </w:pPr>
          <w:r w:rsidRPr="009B6035">
            <w:rPr>
              <w:rStyle w:val="PlaceholderText"/>
            </w:rPr>
            <w:t>Click or tap here to enter text.</w:t>
          </w:r>
        </w:p>
      </w:docPartBody>
    </w:docPart>
    <w:docPart>
      <w:docPartPr>
        <w:name w:val="8FF64DD5BCEA4C8FA266231F438B2B94"/>
        <w:category>
          <w:name w:val="General"/>
          <w:gallery w:val="placeholder"/>
        </w:category>
        <w:types>
          <w:type w:val="bbPlcHdr"/>
        </w:types>
        <w:behaviors>
          <w:behavior w:val="content"/>
        </w:behaviors>
        <w:guid w:val="{13DB8A30-D23A-4F65-8C0A-D3999BFA0D24}"/>
      </w:docPartPr>
      <w:docPartBody>
        <w:p w:rsidR="00915134" w:rsidRDefault="005C58DC" w:rsidP="005C58DC">
          <w:pPr>
            <w:pStyle w:val="8FF64DD5BCEA4C8FA266231F438B2B94"/>
          </w:pPr>
          <w:r w:rsidRPr="00A43F0C">
            <w:rPr>
              <w:color w:val="808080" w:themeColor="background1" w:themeShade="80"/>
            </w:rPr>
            <w:t>marks</w:t>
          </w:r>
        </w:p>
      </w:docPartBody>
    </w:docPart>
    <w:docPart>
      <w:docPartPr>
        <w:name w:val="7CF22D4235414CFF8B182DA840341518"/>
        <w:category>
          <w:name w:val="General"/>
          <w:gallery w:val="placeholder"/>
        </w:category>
        <w:types>
          <w:type w:val="bbPlcHdr"/>
        </w:types>
        <w:behaviors>
          <w:behavior w:val="content"/>
        </w:behaviors>
        <w:guid w:val="{0659EA15-2D80-4665-A658-E5AF71755F4C}"/>
      </w:docPartPr>
      <w:docPartBody>
        <w:p w:rsidR="00915134" w:rsidRDefault="005C58DC" w:rsidP="005C58DC">
          <w:pPr>
            <w:pStyle w:val="7CF22D4235414CFF8B182DA840341518"/>
          </w:pPr>
          <w:r w:rsidRPr="00727168">
            <w:rPr>
              <w:rStyle w:val="PlaceholderText"/>
            </w:rPr>
            <w:t>Choose an item.</w:t>
          </w:r>
        </w:p>
      </w:docPartBody>
    </w:docPart>
    <w:docPart>
      <w:docPartPr>
        <w:name w:val="B5A4734B15CD4DC4A57F80343498D65C"/>
        <w:category>
          <w:name w:val="General"/>
          <w:gallery w:val="placeholder"/>
        </w:category>
        <w:types>
          <w:type w:val="bbPlcHdr"/>
        </w:types>
        <w:behaviors>
          <w:behavior w:val="content"/>
        </w:behaviors>
        <w:guid w:val="{5FE91774-315B-4D4D-B956-5FA9AD1C3826}"/>
      </w:docPartPr>
      <w:docPartBody>
        <w:p w:rsidR="00915134" w:rsidRDefault="005C58DC" w:rsidP="005C58DC">
          <w:pPr>
            <w:pStyle w:val="B5A4734B15CD4DC4A57F80343498D65C"/>
          </w:pPr>
          <w:r w:rsidRPr="00A43F0C">
            <w:rPr>
              <w:color w:val="808080" w:themeColor="background1" w:themeShade="80"/>
            </w:rPr>
            <w:t>marks</w:t>
          </w:r>
        </w:p>
      </w:docPartBody>
    </w:docPart>
    <w:docPart>
      <w:docPartPr>
        <w:name w:val="5063351940D6449EAB1D112087B56185"/>
        <w:category>
          <w:name w:val="General"/>
          <w:gallery w:val="placeholder"/>
        </w:category>
        <w:types>
          <w:type w:val="bbPlcHdr"/>
        </w:types>
        <w:behaviors>
          <w:behavior w:val="content"/>
        </w:behaviors>
        <w:guid w:val="{5887C0A8-417D-4FA6-B76E-D60350434EE4}"/>
      </w:docPartPr>
      <w:docPartBody>
        <w:p w:rsidR="00915134" w:rsidRDefault="005C58DC" w:rsidP="005C58DC">
          <w:pPr>
            <w:pStyle w:val="5063351940D6449EAB1D112087B56185"/>
          </w:pPr>
          <w:r w:rsidRPr="00727168">
            <w:rPr>
              <w:rStyle w:val="PlaceholderText"/>
            </w:rPr>
            <w:t>Choose an item.</w:t>
          </w:r>
        </w:p>
      </w:docPartBody>
    </w:docPart>
    <w:docPart>
      <w:docPartPr>
        <w:name w:val="7A23B4687F1942F5BDA0652DFEF4EC2E"/>
        <w:category>
          <w:name w:val="General"/>
          <w:gallery w:val="placeholder"/>
        </w:category>
        <w:types>
          <w:type w:val="bbPlcHdr"/>
        </w:types>
        <w:behaviors>
          <w:behavior w:val="content"/>
        </w:behaviors>
        <w:guid w:val="{6E1C834F-9B1D-4E5D-A27B-17385A500A1C}"/>
      </w:docPartPr>
      <w:docPartBody>
        <w:p w:rsidR="00915134" w:rsidRDefault="005C58DC" w:rsidP="005C58DC">
          <w:pPr>
            <w:pStyle w:val="7A23B4687F1942F5BDA0652DFEF4EC2E"/>
          </w:pPr>
          <w:r w:rsidRPr="009B6035">
            <w:rPr>
              <w:rStyle w:val="PlaceholderText"/>
            </w:rPr>
            <w:t>Click or tap here to enter text.</w:t>
          </w:r>
        </w:p>
      </w:docPartBody>
    </w:docPart>
    <w:docPart>
      <w:docPartPr>
        <w:name w:val="AF5429EAEB4A40DEBE40F114E10F7EF7"/>
        <w:category>
          <w:name w:val="General"/>
          <w:gallery w:val="placeholder"/>
        </w:category>
        <w:types>
          <w:type w:val="bbPlcHdr"/>
        </w:types>
        <w:behaviors>
          <w:behavior w:val="content"/>
        </w:behaviors>
        <w:guid w:val="{87E1F127-E369-4E40-BB32-596046154F72}"/>
      </w:docPartPr>
      <w:docPartBody>
        <w:p w:rsidR="00915134" w:rsidRDefault="005C58DC" w:rsidP="005C58DC">
          <w:pPr>
            <w:pStyle w:val="AF5429EAEB4A40DEBE40F114E10F7EF7"/>
          </w:pPr>
          <w:r w:rsidRPr="00A43F0C">
            <w:rPr>
              <w:color w:val="808080" w:themeColor="background1" w:themeShade="80"/>
            </w:rPr>
            <w:t>marks</w:t>
          </w:r>
        </w:p>
      </w:docPartBody>
    </w:docPart>
    <w:docPart>
      <w:docPartPr>
        <w:name w:val="8BACFFEC974D47C3BA5048E75854C881"/>
        <w:category>
          <w:name w:val="General"/>
          <w:gallery w:val="placeholder"/>
        </w:category>
        <w:types>
          <w:type w:val="bbPlcHdr"/>
        </w:types>
        <w:behaviors>
          <w:behavior w:val="content"/>
        </w:behaviors>
        <w:guid w:val="{2217BA74-ED18-4385-BDCD-25067D02D2F2}"/>
      </w:docPartPr>
      <w:docPartBody>
        <w:p w:rsidR="00915134" w:rsidRDefault="005C58DC" w:rsidP="005C58DC">
          <w:pPr>
            <w:pStyle w:val="8BACFFEC974D47C3BA5048E75854C881"/>
          </w:pPr>
          <w:r w:rsidRPr="00727168">
            <w:rPr>
              <w:rStyle w:val="PlaceholderText"/>
            </w:rPr>
            <w:t>Choose an item.</w:t>
          </w:r>
        </w:p>
      </w:docPartBody>
    </w:docPart>
    <w:docPart>
      <w:docPartPr>
        <w:name w:val="8A693255146645CCAB00675F134A3376"/>
        <w:category>
          <w:name w:val="General"/>
          <w:gallery w:val="placeholder"/>
        </w:category>
        <w:types>
          <w:type w:val="bbPlcHdr"/>
        </w:types>
        <w:behaviors>
          <w:behavior w:val="content"/>
        </w:behaviors>
        <w:guid w:val="{2220D682-BCBB-4BDD-9D44-144393820182}"/>
      </w:docPartPr>
      <w:docPartBody>
        <w:p w:rsidR="00915134" w:rsidRDefault="005C58DC" w:rsidP="005C58DC">
          <w:pPr>
            <w:pStyle w:val="8A693255146645CCAB00675F134A3376"/>
          </w:pPr>
          <w:r w:rsidRPr="009B6035">
            <w:rPr>
              <w:rStyle w:val="PlaceholderText"/>
            </w:rPr>
            <w:t>Click or tap here to enter text.</w:t>
          </w:r>
        </w:p>
      </w:docPartBody>
    </w:docPart>
    <w:docPart>
      <w:docPartPr>
        <w:name w:val="A43891C244234251B06EE47490345A51"/>
        <w:category>
          <w:name w:val="General"/>
          <w:gallery w:val="placeholder"/>
        </w:category>
        <w:types>
          <w:type w:val="bbPlcHdr"/>
        </w:types>
        <w:behaviors>
          <w:behavior w:val="content"/>
        </w:behaviors>
        <w:guid w:val="{71815FDB-CAAB-4237-8A90-F1FF23996BC8}"/>
      </w:docPartPr>
      <w:docPartBody>
        <w:p w:rsidR="00915134" w:rsidRDefault="005C58DC" w:rsidP="005C58DC">
          <w:pPr>
            <w:pStyle w:val="A43891C244234251B06EE47490345A51"/>
          </w:pPr>
          <w:r w:rsidRPr="00A43F0C">
            <w:rPr>
              <w:color w:val="808080" w:themeColor="background1" w:themeShade="80"/>
            </w:rPr>
            <w:t>marks</w:t>
          </w:r>
        </w:p>
      </w:docPartBody>
    </w:docPart>
    <w:docPart>
      <w:docPartPr>
        <w:name w:val="7C4885AD734B4BD999F4CCD3437871B4"/>
        <w:category>
          <w:name w:val="General"/>
          <w:gallery w:val="placeholder"/>
        </w:category>
        <w:types>
          <w:type w:val="bbPlcHdr"/>
        </w:types>
        <w:behaviors>
          <w:behavior w:val="content"/>
        </w:behaviors>
        <w:guid w:val="{18AC42E3-0A0D-44F0-8378-4ED52B2EC5DA}"/>
      </w:docPartPr>
      <w:docPartBody>
        <w:p w:rsidR="00915134" w:rsidRDefault="005C58DC" w:rsidP="005C58DC">
          <w:pPr>
            <w:pStyle w:val="7C4885AD734B4BD999F4CCD3437871B4"/>
          </w:pPr>
          <w:r w:rsidRPr="00727168">
            <w:rPr>
              <w:rStyle w:val="PlaceholderText"/>
            </w:rPr>
            <w:t>Choose an item.</w:t>
          </w:r>
        </w:p>
      </w:docPartBody>
    </w:docPart>
    <w:docPart>
      <w:docPartPr>
        <w:name w:val="B04CEBF23CD14BE48F0B26D8983BADD8"/>
        <w:category>
          <w:name w:val="General"/>
          <w:gallery w:val="placeholder"/>
        </w:category>
        <w:types>
          <w:type w:val="bbPlcHdr"/>
        </w:types>
        <w:behaviors>
          <w:behavior w:val="content"/>
        </w:behaviors>
        <w:guid w:val="{E520F579-A131-46CD-922B-28B8B14CF7F8}"/>
      </w:docPartPr>
      <w:docPartBody>
        <w:p w:rsidR="00915134" w:rsidRDefault="005C58DC" w:rsidP="005C58DC">
          <w:pPr>
            <w:pStyle w:val="B04CEBF23CD14BE48F0B26D8983BADD8"/>
          </w:pPr>
          <w:r w:rsidRPr="009B6035">
            <w:rPr>
              <w:rStyle w:val="PlaceholderText"/>
            </w:rPr>
            <w:t>Click or tap here to enter text.</w:t>
          </w:r>
        </w:p>
      </w:docPartBody>
    </w:docPart>
    <w:docPart>
      <w:docPartPr>
        <w:name w:val="932EBD15D1924C73A4B028C697CA4D59"/>
        <w:category>
          <w:name w:val="General"/>
          <w:gallery w:val="placeholder"/>
        </w:category>
        <w:types>
          <w:type w:val="bbPlcHdr"/>
        </w:types>
        <w:behaviors>
          <w:behavior w:val="content"/>
        </w:behaviors>
        <w:guid w:val="{CD257893-2147-42BB-AE93-E0EA6C5F309B}"/>
      </w:docPartPr>
      <w:docPartBody>
        <w:p w:rsidR="00915134" w:rsidRDefault="005C58DC" w:rsidP="005C58DC">
          <w:pPr>
            <w:pStyle w:val="932EBD15D1924C73A4B028C697CA4D59"/>
          </w:pPr>
          <w:r w:rsidRPr="00A43F0C">
            <w:rPr>
              <w:color w:val="808080" w:themeColor="background1" w:themeShade="80"/>
            </w:rPr>
            <w:t>marks</w:t>
          </w:r>
        </w:p>
      </w:docPartBody>
    </w:docPart>
    <w:docPart>
      <w:docPartPr>
        <w:name w:val="229A1445F61B4EC18F59123BFF183078"/>
        <w:category>
          <w:name w:val="General"/>
          <w:gallery w:val="placeholder"/>
        </w:category>
        <w:types>
          <w:type w:val="bbPlcHdr"/>
        </w:types>
        <w:behaviors>
          <w:behavior w:val="content"/>
        </w:behaviors>
        <w:guid w:val="{09EDA8C2-5D28-48CF-837A-8F7C86D516B2}"/>
      </w:docPartPr>
      <w:docPartBody>
        <w:p w:rsidR="00915134" w:rsidRDefault="005C58DC" w:rsidP="005C58DC">
          <w:pPr>
            <w:pStyle w:val="229A1445F61B4EC18F59123BFF183078"/>
          </w:pPr>
          <w:r w:rsidRPr="00727168">
            <w:rPr>
              <w:rStyle w:val="PlaceholderText"/>
            </w:rPr>
            <w:t>Choose an item.</w:t>
          </w:r>
        </w:p>
      </w:docPartBody>
    </w:docPart>
    <w:docPart>
      <w:docPartPr>
        <w:name w:val="50BD7EDF4E4F4215AAFDD3F75321643E"/>
        <w:category>
          <w:name w:val="General"/>
          <w:gallery w:val="placeholder"/>
        </w:category>
        <w:types>
          <w:type w:val="bbPlcHdr"/>
        </w:types>
        <w:behaviors>
          <w:behavior w:val="content"/>
        </w:behaviors>
        <w:guid w:val="{5979ECFA-59AB-4CC4-984E-26CF9B64D23F}"/>
      </w:docPartPr>
      <w:docPartBody>
        <w:p w:rsidR="00915134" w:rsidRDefault="005C58DC" w:rsidP="005C58DC">
          <w:pPr>
            <w:pStyle w:val="50BD7EDF4E4F4215AAFDD3F75321643E"/>
          </w:pPr>
          <w:r w:rsidRPr="00A43F0C">
            <w:rPr>
              <w:color w:val="808080" w:themeColor="background1" w:themeShade="80"/>
            </w:rPr>
            <w:t>marks</w:t>
          </w:r>
        </w:p>
      </w:docPartBody>
    </w:docPart>
    <w:docPart>
      <w:docPartPr>
        <w:name w:val="5AAB8E609E034261B4AC786A17B92D62"/>
        <w:category>
          <w:name w:val="General"/>
          <w:gallery w:val="placeholder"/>
        </w:category>
        <w:types>
          <w:type w:val="bbPlcHdr"/>
        </w:types>
        <w:behaviors>
          <w:behavior w:val="content"/>
        </w:behaviors>
        <w:guid w:val="{ABE255B9-BB5C-4483-A056-D20FCB0D78B1}"/>
      </w:docPartPr>
      <w:docPartBody>
        <w:p w:rsidR="00915134" w:rsidRDefault="005C58DC" w:rsidP="005C58DC">
          <w:pPr>
            <w:pStyle w:val="5AAB8E609E034261B4AC786A17B92D62"/>
          </w:pPr>
          <w:r w:rsidRPr="00727168">
            <w:rPr>
              <w:rStyle w:val="PlaceholderText"/>
            </w:rPr>
            <w:t>Choose an item.</w:t>
          </w:r>
        </w:p>
      </w:docPartBody>
    </w:docPart>
    <w:docPart>
      <w:docPartPr>
        <w:name w:val="D269855128C04D1FA6FDA0596A882980"/>
        <w:category>
          <w:name w:val="General"/>
          <w:gallery w:val="placeholder"/>
        </w:category>
        <w:types>
          <w:type w:val="bbPlcHdr"/>
        </w:types>
        <w:behaviors>
          <w:behavior w:val="content"/>
        </w:behaviors>
        <w:guid w:val="{195C64BA-BEC4-49C5-9F1C-5F5385ABE66C}"/>
      </w:docPartPr>
      <w:docPartBody>
        <w:p w:rsidR="00915134" w:rsidRDefault="005C58DC" w:rsidP="005C58DC">
          <w:pPr>
            <w:pStyle w:val="D269855128C04D1FA6FDA0596A882980"/>
          </w:pPr>
          <w:r w:rsidRPr="00086E0D">
            <w:rPr>
              <w:rStyle w:val="PlaceholderText"/>
              <w:sz w:val="36"/>
              <w:szCs w:val="36"/>
            </w:rPr>
            <w:t>Click or tap here to enter text.</w:t>
          </w:r>
        </w:p>
      </w:docPartBody>
    </w:docPart>
    <w:docPart>
      <w:docPartPr>
        <w:name w:val="C2F251E61B9243579722A09B01FDE4EC"/>
        <w:category>
          <w:name w:val="General"/>
          <w:gallery w:val="placeholder"/>
        </w:category>
        <w:types>
          <w:type w:val="bbPlcHdr"/>
        </w:types>
        <w:behaviors>
          <w:behavior w:val="content"/>
        </w:behaviors>
        <w:guid w:val="{2AF21C3E-1007-4E73-99C4-A48650A986B7}"/>
      </w:docPartPr>
      <w:docPartBody>
        <w:p w:rsidR="00915134" w:rsidRDefault="005C58DC" w:rsidP="005C58DC">
          <w:pPr>
            <w:pStyle w:val="C2F251E61B9243579722A09B01FDE4EC"/>
          </w:pPr>
          <w:r w:rsidRPr="00086E0D">
            <w:rPr>
              <w:rStyle w:val="PlaceholderText"/>
              <w:sz w:val="36"/>
              <w:szCs w:val="36"/>
            </w:rPr>
            <w:t>Click or tap here to enter text.</w:t>
          </w:r>
        </w:p>
      </w:docPartBody>
    </w:docPart>
    <w:docPart>
      <w:docPartPr>
        <w:name w:val="91F848C5A657494AAF6D780406ECB607"/>
        <w:category>
          <w:name w:val="General"/>
          <w:gallery w:val="placeholder"/>
        </w:category>
        <w:types>
          <w:type w:val="bbPlcHdr"/>
        </w:types>
        <w:behaviors>
          <w:behavior w:val="content"/>
        </w:behaviors>
        <w:guid w:val="{CEEAD81C-67F4-4EF6-B04E-EB0812F4D2C4}"/>
      </w:docPartPr>
      <w:docPartBody>
        <w:p w:rsidR="00915134" w:rsidRDefault="005C58DC" w:rsidP="005C58DC">
          <w:pPr>
            <w:pStyle w:val="91F848C5A657494AAF6D780406ECB607"/>
          </w:pPr>
          <w:r w:rsidRPr="00D830F0">
            <w:rPr>
              <w:rStyle w:val="PlaceholderText"/>
            </w:rPr>
            <w:t>Click or tap to enter a date.</w:t>
          </w:r>
        </w:p>
      </w:docPartBody>
    </w:docPart>
    <w:docPart>
      <w:docPartPr>
        <w:name w:val="E44139AD07F5452485A16030F6BC2EC6"/>
        <w:category>
          <w:name w:val="General"/>
          <w:gallery w:val="placeholder"/>
        </w:category>
        <w:types>
          <w:type w:val="bbPlcHdr"/>
        </w:types>
        <w:behaviors>
          <w:behavior w:val="content"/>
        </w:behaviors>
        <w:guid w:val="{1286AA23-81D6-43B4-89D8-D8EB34B34D8C}"/>
      </w:docPartPr>
      <w:docPartBody>
        <w:p w:rsidR="00915134" w:rsidRDefault="005C58DC" w:rsidP="005C58DC">
          <w:pPr>
            <w:pStyle w:val="E44139AD07F5452485A16030F6BC2EC6"/>
          </w:pPr>
          <w:r>
            <w:rPr>
              <w:rStyle w:val="PlaceholderText"/>
            </w:rPr>
            <w:t>Please write your answer in here – the box will expand as you continue to write.</w:t>
          </w:r>
        </w:p>
      </w:docPartBody>
    </w:docPart>
    <w:docPart>
      <w:docPartPr>
        <w:name w:val="A7E38FF644B3412495192E0D91699E91"/>
        <w:category>
          <w:name w:val="General"/>
          <w:gallery w:val="placeholder"/>
        </w:category>
        <w:types>
          <w:type w:val="bbPlcHdr"/>
        </w:types>
        <w:behaviors>
          <w:behavior w:val="content"/>
        </w:behaviors>
        <w:guid w:val="{164C53BC-DC8D-41B9-B2D6-2EC916C0AC63}"/>
      </w:docPartPr>
      <w:docPartBody>
        <w:p w:rsidR="00915134" w:rsidRDefault="005C58DC" w:rsidP="005C58DC">
          <w:pPr>
            <w:pStyle w:val="A7E38FF644B3412495192E0D91699E91"/>
          </w:pPr>
          <w:r>
            <w:rPr>
              <w:rStyle w:val="PlaceholderText"/>
            </w:rPr>
            <w:t>Please write your answer in here – the box will expand as you continue to write.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DC"/>
    <w:rsid w:val="005C58DC"/>
    <w:rsid w:val="00915134"/>
    <w:rsid w:val="00DF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8DC"/>
    <w:rPr>
      <w:color w:val="808080"/>
    </w:rPr>
  </w:style>
  <w:style w:type="paragraph" w:customStyle="1" w:styleId="D636EE7B81E14F9B8394C790A77F6AE5">
    <w:name w:val="D636EE7B81E14F9B8394C790A77F6AE5"/>
    <w:rsid w:val="005C58DC"/>
  </w:style>
  <w:style w:type="paragraph" w:customStyle="1" w:styleId="E7D8FA00B14A4FA1AB8C7D633AE567EB">
    <w:name w:val="E7D8FA00B14A4FA1AB8C7D633AE567EB"/>
    <w:rsid w:val="005C58DC"/>
  </w:style>
  <w:style w:type="paragraph" w:customStyle="1" w:styleId="3CEA276B3C954360B0724E26C4DA60C3">
    <w:name w:val="3CEA276B3C954360B0724E26C4DA60C3"/>
    <w:rsid w:val="005C58DC"/>
  </w:style>
  <w:style w:type="paragraph" w:customStyle="1" w:styleId="CB106E0A7C1E462ABB99A636CACF9890">
    <w:name w:val="CB106E0A7C1E462ABB99A636CACF9890"/>
    <w:rsid w:val="005C58DC"/>
  </w:style>
  <w:style w:type="paragraph" w:customStyle="1" w:styleId="83E355CC0CD74CFF837EA775610A99B6">
    <w:name w:val="83E355CC0CD74CFF837EA775610A99B6"/>
    <w:rsid w:val="005C58DC"/>
  </w:style>
  <w:style w:type="paragraph" w:customStyle="1" w:styleId="D9895AF95EEE4403BE9B2BA3876CC3FE">
    <w:name w:val="D9895AF95EEE4403BE9B2BA3876CC3FE"/>
    <w:rsid w:val="005C58DC"/>
  </w:style>
  <w:style w:type="paragraph" w:customStyle="1" w:styleId="B6765644B6684CE393DAFAB79A862E7C">
    <w:name w:val="B6765644B6684CE393DAFAB79A862E7C"/>
    <w:rsid w:val="005C58DC"/>
  </w:style>
  <w:style w:type="paragraph" w:customStyle="1" w:styleId="4BAF0E81C0CB4EAB8F926C1218E4B6D4">
    <w:name w:val="4BAF0E81C0CB4EAB8F926C1218E4B6D4"/>
    <w:rsid w:val="005C58DC"/>
  </w:style>
  <w:style w:type="paragraph" w:customStyle="1" w:styleId="C494FB53158547FDACDCC55C8BCDFE98">
    <w:name w:val="C494FB53158547FDACDCC55C8BCDFE98"/>
    <w:rsid w:val="005C58DC"/>
  </w:style>
  <w:style w:type="paragraph" w:customStyle="1" w:styleId="D1D36C76FBC448028AB213DEC144CB08">
    <w:name w:val="D1D36C76FBC448028AB213DEC144CB08"/>
    <w:rsid w:val="005C58DC"/>
  </w:style>
  <w:style w:type="paragraph" w:customStyle="1" w:styleId="D283FFEC8416406E8E91703A8CAA040C">
    <w:name w:val="D283FFEC8416406E8E91703A8CAA040C"/>
    <w:rsid w:val="005C58DC"/>
  </w:style>
  <w:style w:type="paragraph" w:customStyle="1" w:styleId="D51234035CF648B5A437F3476E60B08C">
    <w:name w:val="D51234035CF648B5A437F3476E60B08C"/>
    <w:rsid w:val="005C58DC"/>
  </w:style>
  <w:style w:type="paragraph" w:customStyle="1" w:styleId="DF073275F47145EF9A9B68F4E031205A">
    <w:name w:val="DF073275F47145EF9A9B68F4E031205A"/>
    <w:rsid w:val="005C58DC"/>
  </w:style>
  <w:style w:type="paragraph" w:customStyle="1" w:styleId="8311385E2FC14836AB6E7D1440336DC0">
    <w:name w:val="8311385E2FC14836AB6E7D1440336DC0"/>
    <w:rsid w:val="005C58DC"/>
  </w:style>
  <w:style w:type="paragraph" w:customStyle="1" w:styleId="D243514A97BE469CBAD8C819648493D2">
    <w:name w:val="D243514A97BE469CBAD8C819648493D2"/>
    <w:rsid w:val="005C58DC"/>
  </w:style>
  <w:style w:type="paragraph" w:customStyle="1" w:styleId="8FCD857BB50142A8945E6916F67A1EC9">
    <w:name w:val="8FCD857BB50142A8945E6916F67A1EC9"/>
    <w:rsid w:val="005C58DC"/>
  </w:style>
  <w:style w:type="paragraph" w:customStyle="1" w:styleId="0EDB73F5027E4841BBE36592C810DBA0">
    <w:name w:val="0EDB73F5027E4841BBE36592C810DBA0"/>
    <w:rsid w:val="005C58DC"/>
  </w:style>
  <w:style w:type="paragraph" w:customStyle="1" w:styleId="3E84DCD27E6C4DB0B90BDE0F3D262424">
    <w:name w:val="3E84DCD27E6C4DB0B90BDE0F3D262424"/>
    <w:rsid w:val="005C58DC"/>
  </w:style>
  <w:style w:type="paragraph" w:customStyle="1" w:styleId="B0000A0E4A0C4216ABEB6850D8496916">
    <w:name w:val="B0000A0E4A0C4216ABEB6850D8496916"/>
    <w:rsid w:val="005C58DC"/>
  </w:style>
  <w:style w:type="paragraph" w:customStyle="1" w:styleId="92F7FBC824D24BC8A456F97BBD312E64">
    <w:name w:val="92F7FBC824D24BC8A456F97BBD312E64"/>
    <w:rsid w:val="005C58DC"/>
  </w:style>
  <w:style w:type="paragraph" w:customStyle="1" w:styleId="FEB8CFEF7748475EB5A7B9EAA0115DC6">
    <w:name w:val="FEB8CFEF7748475EB5A7B9EAA0115DC6"/>
    <w:rsid w:val="005C58DC"/>
  </w:style>
  <w:style w:type="paragraph" w:customStyle="1" w:styleId="B7BC581E014A433285162D68A641634A">
    <w:name w:val="B7BC581E014A433285162D68A641634A"/>
    <w:rsid w:val="005C58DC"/>
  </w:style>
  <w:style w:type="paragraph" w:customStyle="1" w:styleId="11079DA1C53449E59B5BB14A4EBB28AB">
    <w:name w:val="11079DA1C53449E59B5BB14A4EBB28AB"/>
    <w:rsid w:val="005C58DC"/>
  </w:style>
  <w:style w:type="paragraph" w:customStyle="1" w:styleId="BED11063D537414DB97490AC2F73A97D">
    <w:name w:val="BED11063D537414DB97490AC2F73A97D"/>
    <w:rsid w:val="005C58DC"/>
  </w:style>
  <w:style w:type="paragraph" w:customStyle="1" w:styleId="B01DB55D8D9142D098C63BB0269FF03F">
    <w:name w:val="B01DB55D8D9142D098C63BB0269FF03F"/>
    <w:rsid w:val="005C58DC"/>
  </w:style>
  <w:style w:type="paragraph" w:customStyle="1" w:styleId="EDF7A185ACE346D898D65C8FD16EB859">
    <w:name w:val="EDF7A185ACE346D898D65C8FD16EB859"/>
    <w:rsid w:val="005C58DC"/>
  </w:style>
  <w:style w:type="paragraph" w:customStyle="1" w:styleId="8FF64DD5BCEA4C8FA266231F438B2B94">
    <w:name w:val="8FF64DD5BCEA4C8FA266231F438B2B94"/>
    <w:rsid w:val="005C58DC"/>
  </w:style>
  <w:style w:type="paragraph" w:customStyle="1" w:styleId="7CF22D4235414CFF8B182DA840341518">
    <w:name w:val="7CF22D4235414CFF8B182DA840341518"/>
    <w:rsid w:val="005C58DC"/>
  </w:style>
  <w:style w:type="paragraph" w:customStyle="1" w:styleId="B5A4734B15CD4DC4A57F80343498D65C">
    <w:name w:val="B5A4734B15CD4DC4A57F80343498D65C"/>
    <w:rsid w:val="005C58DC"/>
  </w:style>
  <w:style w:type="paragraph" w:customStyle="1" w:styleId="5063351940D6449EAB1D112087B56185">
    <w:name w:val="5063351940D6449EAB1D112087B56185"/>
    <w:rsid w:val="005C58DC"/>
  </w:style>
  <w:style w:type="paragraph" w:customStyle="1" w:styleId="7A23B4687F1942F5BDA0652DFEF4EC2E">
    <w:name w:val="7A23B4687F1942F5BDA0652DFEF4EC2E"/>
    <w:rsid w:val="005C58DC"/>
  </w:style>
  <w:style w:type="paragraph" w:customStyle="1" w:styleId="AF5429EAEB4A40DEBE40F114E10F7EF7">
    <w:name w:val="AF5429EAEB4A40DEBE40F114E10F7EF7"/>
    <w:rsid w:val="005C58DC"/>
  </w:style>
  <w:style w:type="paragraph" w:customStyle="1" w:styleId="8BACFFEC974D47C3BA5048E75854C881">
    <w:name w:val="8BACFFEC974D47C3BA5048E75854C881"/>
    <w:rsid w:val="005C58DC"/>
  </w:style>
  <w:style w:type="paragraph" w:customStyle="1" w:styleId="8A693255146645CCAB00675F134A3376">
    <w:name w:val="8A693255146645CCAB00675F134A3376"/>
    <w:rsid w:val="005C58DC"/>
  </w:style>
  <w:style w:type="paragraph" w:customStyle="1" w:styleId="A43891C244234251B06EE47490345A51">
    <w:name w:val="A43891C244234251B06EE47490345A51"/>
    <w:rsid w:val="005C58DC"/>
  </w:style>
  <w:style w:type="paragraph" w:customStyle="1" w:styleId="7C4885AD734B4BD999F4CCD3437871B4">
    <w:name w:val="7C4885AD734B4BD999F4CCD3437871B4"/>
    <w:rsid w:val="005C58DC"/>
  </w:style>
  <w:style w:type="paragraph" w:customStyle="1" w:styleId="B04CEBF23CD14BE48F0B26D8983BADD8">
    <w:name w:val="B04CEBF23CD14BE48F0B26D8983BADD8"/>
    <w:rsid w:val="005C58DC"/>
  </w:style>
  <w:style w:type="paragraph" w:customStyle="1" w:styleId="932EBD15D1924C73A4B028C697CA4D59">
    <w:name w:val="932EBD15D1924C73A4B028C697CA4D59"/>
    <w:rsid w:val="005C58DC"/>
  </w:style>
  <w:style w:type="paragraph" w:customStyle="1" w:styleId="229A1445F61B4EC18F59123BFF183078">
    <w:name w:val="229A1445F61B4EC18F59123BFF183078"/>
    <w:rsid w:val="005C58DC"/>
  </w:style>
  <w:style w:type="paragraph" w:customStyle="1" w:styleId="50BD7EDF4E4F4215AAFDD3F75321643E">
    <w:name w:val="50BD7EDF4E4F4215AAFDD3F75321643E"/>
    <w:rsid w:val="005C58DC"/>
  </w:style>
  <w:style w:type="paragraph" w:customStyle="1" w:styleId="5AAB8E609E034261B4AC786A17B92D62">
    <w:name w:val="5AAB8E609E034261B4AC786A17B92D62"/>
    <w:rsid w:val="005C58DC"/>
  </w:style>
  <w:style w:type="paragraph" w:customStyle="1" w:styleId="D269855128C04D1FA6FDA0596A882980">
    <w:name w:val="D269855128C04D1FA6FDA0596A882980"/>
    <w:rsid w:val="005C58DC"/>
  </w:style>
  <w:style w:type="paragraph" w:customStyle="1" w:styleId="C2F251E61B9243579722A09B01FDE4EC">
    <w:name w:val="C2F251E61B9243579722A09B01FDE4EC"/>
    <w:rsid w:val="005C58DC"/>
  </w:style>
  <w:style w:type="paragraph" w:customStyle="1" w:styleId="91F848C5A657494AAF6D780406ECB607">
    <w:name w:val="91F848C5A657494AAF6D780406ECB607"/>
    <w:rsid w:val="005C58DC"/>
  </w:style>
  <w:style w:type="paragraph" w:customStyle="1" w:styleId="E44139AD07F5452485A16030F6BC2EC6">
    <w:name w:val="E44139AD07F5452485A16030F6BC2EC6"/>
    <w:rsid w:val="005C58DC"/>
  </w:style>
  <w:style w:type="paragraph" w:customStyle="1" w:styleId="A7E38FF644B3412495192E0D91699E91">
    <w:name w:val="A7E38FF644B3412495192E0D91699E91"/>
    <w:rsid w:val="005C5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BB15-2C89-48AB-9155-F91D0485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CAVC_Policy_Template</Template>
  <TotalTime>0</TotalTime>
  <Pages>8</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Face</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r.ellaway</dc:creator>
  <cp:lastModifiedBy>Sarah Davies</cp:lastModifiedBy>
  <cp:revision>2</cp:revision>
  <cp:lastPrinted>2020-07-07T14:18:00Z</cp:lastPrinted>
  <dcterms:created xsi:type="dcterms:W3CDTF">2021-04-15T09:29:00Z</dcterms:created>
  <dcterms:modified xsi:type="dcterms:W3CDTF">2021-04-15T09:29:00Z</dcterms:modified>
</cp:coreProperties>
</file>